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38" w:rsidRDefault="00540058" w:rsidP="00540058">
      <w:pPr>
        <w:tabs>
          <w:tab w:val="left" w:pos="360"/>
        </w:tabs>
        <w:spacing w:line="283" w:lineRule="atLeast"/>
        <w:ind w:left="360" w:hanging="360"/>
        <w:rPr>
          <w:rFonts w:ascii="Arial Black" w:hAnsi="Arial Black" w:cs="Times New Roman"/>
          <w:b/>
          <w:bCs/>
          <w:i/>
          <w:iCs/>
          <w:sz w:val="36"/>
          <w:szCs w:val="36"/>
        </w:rPr>
      </w:pPr>
      <w:r>
        <w:rPr>
          <w:rFonts w:ascii="Arial" w:hAnsi="Arial" w:cs="Arial"/>
          <w:b/>
          <w:i/>
          <w:color w:val="C0C0C0"/>
          <w:sz w:val="72"/>
          <w:szCs w:val="72"/>
        </w:rPr>
        <w:drawing>
          <wp:anchor distT="0" distB="0" distL="114300" distR="114300" simplePos="0" relativeHeight="251659264" behindDoc="0" locked="0" layoutInCell="1" allowOverlap="1">
            <wp:simplePos x="0" y="0"/>
            <wp:positionH relativeFrom="column">
              <wp:posOffset>-144780</wp:posOffset>
            </wp:positionH>
            <wp:positionV relativeFrom="paragraph">
              <wp:posOffset>-231140</wp:posOffset>
            </wp:positionV>
            <wp:extent cx="812165" cy="934085"/>
            <wp:effectExtent l="0" t="0" r="698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165" cy="934085"/>
                    </a:xfrm>
                    <a:prstGeom prst="rect">
                      <a:avLst/>
                    </a:prstGeom>
                    <a:noFill/>
                    <a:ln w="9525">
                      <a:noFill/>
                      <a:miter lim="800000"/>
                      <a:headEnd/>
                      <a:tailEnd/>
                    </a:ln>
                  </pic:spPr>
                </pic:pic>
              </a:graphicData>
            </a:graphic>
          </wp:anchor>
        </w:drawing>
      </w:r>
      <w:r w:rsidR="00AB24E9" w:rsidRPr="00E24D42">
        <w:rPr>
          <w:rFonts w:ascii="Arial Black" w:hAnsi="Arial Black" w:cs="Times New Roman"/>
          <w:b/>
          <w:bCs/>
          <w:i/>
          <w:iCs/>
          <w:sz w:val="36"/>
          <w:szCs w:val="36"/>
        </w:rPr>
        <w:t xml:space="preserve">VACANCY </w:t>
      </w:r>
      <w:r w:rsidR="00716612" w:rsidRPr="00E24D42">
        <w:rPr>
          <w:rFonts w:ascii="Arial Black" w:hAnsi="Arial Black" w:cs="Times New Roman"/>
          <w:b/>
          <w:bCs/>
          <w:i/>
          <w:iCs/>
          <w:sz w:val="36"/>
          <w:szCs w:val="36"/>
        </w:rPr>
        <w:t xml:space="preserve"> </w:t>
      </w:r>
      <w:r w:rsidR="00FC028B" w:rsidRPr="00E24D42">
        <w:rPr>
          <w:rFonts w:ascii="Arial Black" w:hAnsi="Arial Black" w:cs="Times New Roman"/>
          <w:b/>
          <w:bCs/>
          <w:i/>
          <w:iCs/>
          <w:sz w:val="36"/>
          <w:szCs w:val="36"/>
        </w:rPr>
        <w:t>ANNOUNCEMENT</w:t>
      </w:r>
    </w:p>
    <w:p w:rsidR="00540058" w:rsidRPr="00540058" w:rsidRDefault="00540058" w:rsidP="00540058">
      <w:pPr>
        <w:tabs>
          <w:tab w:val="left" w:pos="0"/>
        </w:tabs>
        <w:ind w:left="360" w:hanging="360"/>
        <w:rPr>
          <w:rFonts w:ascii="Arial Black" w:hAnsi="Arial Black" w:cs="Arial"/>
          <w:b/>
          <w:i/>
          <w:iCs/>
          <w:color w:val="0037A4"/>
          <w:sz w:val="40"/>
          <w:szCs w:val="40"/>
        </w:rPr>
      </w:pPr>
      <w:r w:rsidRPr="00540058">
        <w:rPr>
          <w:rFonts w:ascii="Arial Black" w:hAnsi="Arial Black" w:cs="Arial"/>
          <w:b/>
          <w:i/>
          <w:iCs/>
          <w:color w:val="0037A4"/>
          <w:sz w:val="40"/>
          <w:szCs w:val="40"/>
        </w:rPr>
        <w:t>Pioneer Peak Interagency Hotshot Crew</w:t>
      </w:r>
    </w:p>
    <w:p w:rsidR="00540058" w:rsidRDefault="00540058" w:rsidP="00540058">
      <w:pPr>
        <w:tabs>
          <w:tab w:val="left" w:pos="0"/>
        </w:tabs>
        <w:ind w:left="360" w:hanging="360"/>
        <w:rPr>
          <w:rFonts w:ascii="Arial" w:hAnsi="Arial" w:cs="Arial"/>
          <w:b/>
          <w:bCs/>
          <w:color w:val="auto"/>
        </w:rPr>
      </w:pPr>
    </w:p>
    <w:p w:rsidR="00873EFB" w:rsidRPr="005C4BE1" w:rsidRDefault="00D55E74" w:rsidP="00540058">
      <w:pPr>
        <w:tabs>
          <w:tab w:val="left" w:pos="0"/>
        </w:tabs>
        <w:ind w:left="360" w:hanging="360"/>
        <w:rPr>
          <w:rFonts w:asciiTheme="minorHAnsi" w:hAnsiTheme="minorHAnsi" w:cstheme="minorHAnsi"/>
          <w:b/>
          <w:bCs/>
          <w:color w:val="auto"/>
        </w:rPr>
      </w:pPr>
      <w:r w:rsidRPr="005C4BE1">
        <w:rPr>
          <w:rFonts w:asciiTheme="minorHAnsi" w:hAnsiTheme="minorHAnsi" w:cstheme="minorHAnsi"/>
          <w:b/>
          <w:bCs/>
          <w:color w:val="auto"/>
        </w:rPr>
        <w:t xml:space="preserve">Wildland Fire </w:t>
      </w:r>
      <w:r w:rsidR="00C253B8" w:rsidRPr="005C4BE1">
        <w:rPr>
          <w:rFonts w:asciiTheme="minorHAnsi" w:hAnsiTheme="minorHAnsi" w:cstheme="minorHAnsi"/>
          <w:b/>
          <w:bCs/>
          <w:color w:val="auto"/>
        </w:rPr>
        <w:t xml:space="preserve">&amp; </w:t>
      </w:r>
      <w:r w:rsidRPr="005C4BE1">
        <w:rPr>
          <w:rFonts w:asciiTheme="minorHAnsi" w:hAnsiTheme="minorHAnsi" w:cstheme="minorHAnsi"/>
          <w:b/>
          <w:bCs/>
          <w:color w:val="auto"/>
        </w:rPr>
        <w:t xml:space="preserve">Resource Technician III </w:t>
      </w:r>
      <w:r w:rsidR="000C0CB1" w:rsidRPr="005C4BE1">
        <w:rPr>
          <w:rFonts w:asciiTheme="minorHAnsi" w:hAnsiTheme="minorHAnsi" w:cstheme="minorHAnsi"/>
          <w:b/>
          <w:bCs/>
          <w:color w:val="auto"/>
        </w:rPr>
        <w:t>Hotshot/Handcrew</w:t>
      </w:r>
    </w:p>
    <w:p w:rsidR="00E24D42" w:rsidRPr="005C4BE1" w:rsidRDefault="00E24D42" w:rsidP="00540058">
      <w:pPr>
        <w:tabs>
          <w:tab w:val="left" w:pos="0"/>
        </w:tabs>
        <w:ind w:left="360" w:hanging="360"/>
        <w:rPr>
          <w:rFonts w:asciiTheme="minorHAnsi" w:hAnsiTheme="minorHAnsi" w:cstheme="minorHAnsi"/>
          <w:b/>
          <w:bCs/>
          <w:color w:val="auto"/>
          <w:sz w:val="20"/>
          <w:szCs w:val="20"/>
        </w:rPr>
        <w:sectPr w:rsidR="00E24D42" w:rsidRPr="005C4BE1" w:rsidSect="00F90936">
          <w:footerReference w:type="default" r:id="rId9"/>
          <w:pgSz w:w="12240" w:h="15840" w:code="1"/>
          <w:pgMar w:top="1728" w:right="1080" w:bottom="1440" w:left="1080" w:header="720" w:footer="360" w:gutter="0"/>
          <w:cols w:space="720"/>
        </w:sectPr>
      </w:pPr>
    </w:p>
    <w:p w:rsidR="00540058" w:rsidRPr="005C4BE1" w:rsidRDefault="00540058" w:rsidP="00540058">
      <w:pPr>
        <w:tabs>
          <w:tab w:val="left" w:pos="0"/>
        </w:tabs>
        <w:rPr>
          <w:rFonts w:asciiTheme="minorHAnsi" w:hAnsiTheme="minorHAnsi" w:cstheme="minorHAnsi"/>
          <w:iCs/>
          <w:color w:val="auto"/>
        </w:rPr>
      </w:pPr>
      <w:r w:rsidRPr="005C4BE1">
        <w:rPr>
          <w:rFonts w:asciiTheme="minorHAnsi" w:hAnsiTheme="minorHAnsi" w:cstheme="minorHAnsi"/>
          <w:iCs/>
          <w:color w:val="auto"/>
        </w:rPr>
        <w:lastRenderedPageBreak/>
        <w:t>Mat-Su Area Forestry, Palmer Alaska</w:t>
      </w:r>
    </w:p>
    <w:p w:rsidR="005C4BE1" w:rsidRDefault="00540058" w:rsidP="00540058">
      <w:pPr>
        <w:tabs>
          <w:tab w:val="left" w:pos="0"/>
        </w:tabs>
        <w:ind w:left="360" w:hanging="360"/>
        <w:rPr>
          <w:rFonts w:asciiTheme="minorHAnsi" w:hAnsiTheme="minorHAnsi" w:cstheme="minorHAnsi"/>
          <w:b/>
          <w:i/>
          <w:iCs/>
          <w:color w:val="0037A4"/>
          <w:sz w:val="28"/>
          <w:szCs w:val="28"/>
        </w:rPr>
      </w:pPr>
      <w:r w:rsidRPr="005C4BE1">
        <w:rPr>
          <w:rFonts w:asciiTheme="minorHAnsi" w:hAnsiTheme="minorHAnsi" w:cstheme="minorHAnsi"/>
          <w:b/>
          <w:iCs/>
          <w:color w:val="auto"/>
          <w:sz w:val="28"/>
          <w:szCs w:val="28"/>
        </w:rPr>
        <w:t xml:space="preserve">Apply </w:t>
      </w:r>
      <w:r w:rsidR="0032759B">
        <w:rPr>
          <w:rFonts w:asciiTheme="minorHAnsi" w:hAnsiTheme="minorHAnsi" w:cstheme="minorHAnsi"/>
          <w:b/>
          <w:iCs/>
          <w:color w:val="auto"/>
          <w:sz w:val="28"/>
          <w:szCs w:val="28"/>
        </w:rPr>
        <w:t xml:space="preserve">for all PPK positions </w:t>
      </w:r>
      <w:r w:rsidRPr="005C4BE1">
        <w:rPr>
          <w:rFonts w:asciiTheme="minorHAnsi" w:hAnsiTheme="minorHAnsi" w:cstheme="minorHAnsi"/>
          <w:b/>
          <w:iCs/>
          <w:color w:val="auto"/>
          <w:sz w:val="28"/>
          <w:szCs w:val="28"/>
        </w:rPr>
        <w:t xml:space="preserve">at </w:t>
      </w:r>
      <w:hyperlink r:id="rId10" w:history="1">
        <w:r w:rsidR="005C4BE1" w:rsidRPr="005C4BE1">
          <w:rPr>
            <w:rStyle w:val="Hyperlink"/>
            <w:rFonts w:asciiTheme="minorHAnsi" w:hAnsiTheme="minorHAnsi" w:cstheme="minorHAnsi"/>
            <w:b/>
            <w:i/>
            <w:iCs/>
            <w:sz w:val="28"/>
            <w:szCs w:val="28"/>
          </w:rPr>
          <w:t>http://workplace.alaska.gov</w:t>
        </w:r>
      </w:hyperlink>
      <w:r w:rsidR="005C4BE1">
        <w:rPr>
          <w:rFonts w:asciiTheme="minorHAnsi" w:hAnsiTheme="minorHAnsi" w:cstheme="minorHAnsi"/>
          <w:b/>
          <w:i/>
          <w:iCs/>
          <w:color w:val="0037A4"/>
          <w:sz w:val="28"/>
          <w:szCs w:val="28"/>
        </w:rPr>
        <w:t xml:space="preserve"> </w:t>
      </w:r>
    </w:p>
    <w:p w:rsidR="005C4BE1" w:rsidRDefault="005C4BE1" w:rsidP="005C4BE1">
      <w:pPr>
        <w:pStyle w:val="ListParagraph"/>
        <w:numPr>
          <w:ilvl w:val="0"/>
          <w:numId w:val="6"/>
        </w:numPr>
        <w:tabs>
          <w:tab w:val="left" w:pos="0"/>
        </w:tabs>
        <w:rPr>
          <w:rFonts w:asciiTheme="minorHAnsi" w:hAnsiTheme="minorHAnsi" w:cstheme="minorHAnsi"/>
          <w:i/>
          <w:iCs/>
          <w:color w:val="auto"/>
        </w:rPr>
      </w:pPr>
      <w:r w:rsidRPr="005C4BE1">
        <w:rPr>
          <w:rFonts w:asciiTheme="minorHAnsi" w:hAnsiTheme="minorHAnsi" w:cstheme="minorHAnsi"/>
          <w:i/>
          <w:iCs/>
          <w:color w:val="auto"/>
        </w:rPr>
        <w:t>Search by Title for “Wildland Fire &amp; Resource Technician”</w:t>
      </w:r>
    </w:p>
    <w:p w:rsidR="0032759B" w:rsidRPr="0032759B" w:rsidRDefault="0032759B" w:rsidP="0032759B">
      <w:pPr>
        <w:tabs>
          <w:tab w:val="left" w:pos="0"/>
        </w:tabs>
        <w:ind w:left="360"/>
        <w:rPr>
          <w:rFonts w:asciiTheme="minorHAnsi" w:hAnsiTheme="minorHAnsi" w:cstheme="minorHAnsi"/>
          <w:i/>
          <w:iCs/>
          <w:color w:val="auto"/>
        </w:rPr>
      </w:pPr>
    </w:p>
    <w:p w:rsidR="00540058" w:rsidRDefault="00540058" w:rsidP="00116A1B">
      <w:pPr>
        <w:tabs>
          <w:tab w:val="left" w:pos="0"/>
        </w:tabs>
        <w:ind w:left="360" w:hanging="360"/>
        <w:jc w:val="center"/>
        <w:rPr>
          <w:rFonts w:ascii="Times New Roman" w:hAnsi="Times New Roman" w:cs="Times New Roman"/>
          <w:b/>
          <w:i/>
          <w:iCs/>
          <w:color w:val="auto"/>
          <w:sz w:val="28"/>
          <w:szCs w:val="28"/>
        </w:rPr>
      </w:pPr>
    </w:p>
    <w:p w:rsidR="00873EFB" w:rsidRPr="005C4BE1" w:rsidRDefault="005C4BE1" w:rsidP="005C4BE1">
      <w:pPr>
        <w:tabs>
          <w:tab w:val="left" w:pos="0"/>
        </w:tabs>
        <w:ind w:left="360" w:hanging="360"/>
        <w:rPr>
          <w:rFonts w:asciiTheme="minorHAnsi" w:hAnsiTheme="minorHAnsi" w:cstheme="minorHAnsi"/>
          <w:b/>
          <w:bCs/>
          <w:iCs/>
          <w:u w:val="single"/>
        </w:rPr>
      </w:pPr>
      <w:r>
        <w:rPr>
          <w:rFonts w:ascii="Times New Roman" w:hAnsi="Times New Roman" w:cs="Times New Roman"/>
          <w:b/>
          <w:i/>
          <w:iCs/>
          <w:color w:val="auto"/>
          <w:sz w:val="28"/>
          <w:szCs w:val="28"/>
        </w:rPr>
        <w:drawing>
          <wp:anchor distT="0" distB="0" distL="114300" distR="114300" simplePos="0" relativeHeight="251660288" behindDoc="1" locked="0" layoutInCell="1" allowOverlap="1">
            <wp:simplePos x="0" y="0"/>
            <wp:positionH relativeFrom="column">
              <wp:posOffset>3175</wp:posOffset>
            </wp:positionH>
            <wp:positionV relativeFrom="paragraph">
              <wp:posOffset>-3175</wp:posOffset>
            </wp:positionV>
            <wp:extent cx="2352040" cy="1764030"/>
            <wp:effectExtent l="0" t="0" r="0" b="7620"/>
            <wp:wrapTight wrapText="bothSides">
              <wp:wrapPolygon edited="0">
                <wp:start x="0" y="0"/>
                <wp:lineTo x="0" y="21460"/>
                <wp:lineTo x="21343" y="21460"/>
                <wp:lineTo x="213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0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2040" cy="1764030"/>
                    </a:xfrm>
                    <a:prstGeom prst="rect">
                      <a:avLst/>
                    </a:prstGeom>
                  </pic:spPr>
                </pic:pic>
              </a:graphicData>
            </a:graphic>
          </wp:anchor>
        </w:drawing>
      </w:r>
      <w:r w:rsidR="0032759B">
        <w:rPr>
          <w:rFonts w:asciiTheme="minorHAnsi" w:hAnsiTheme="minorHAnsi" w:cstheme="minorHAnsi"/>
          <w:b/>
          <w:bCs/>
          <w:iCs/>
          <w:u w:val="single"/>
        </w:rPr>
        <w:t xml:space="preserve">Specific to the </w:t>
      </w:r>
      <w:r>
        <w:rPr>
          <w:rFonts w:asciiTheme="minorHAnsi" w:hAnsiTheme="minorHAnsi" w:cstheme="minorHAnsi"/>
          <w:b/>
          <w:bCs/>
          <w:iCs/>
          <w:u w:val="single"/>
        </w:rPr>
        <w:t>Pioneer Peak Tech III Position</w:t>
      </w:r>
      <w:r w:rsidR="0032759B">
        <w:rPr>
          <w:rFonts w:asciiTheme="minorHAnsi" w:hAnsiTheme="minorHAnsi" w:cstheme="minorHAnsi"/>
          <w:b/>
          <w:bCs/>
          <w:iCs/>
          <w:u w:val="single"/>
        </w:rPr>
        <w:t xml:space="preserve"> Job Opportunity</w:t>
      </w:r>
    </w:p>
    <w:p w:rsidR="003709E5" w:rsidRPr="005C4BE1" w:rsidRDefault="00873EFB" w:rsidP="005A17A4">
      <w:pPr>
        <w:pStyle w:val="BlockText"/>
        <w:tabs>
          <w:tab w:val="left" w:pos="0"/>
        </w:tabs>
        <w:ind w:left="0"/>
        <w:jc w:val="both"/>
        <w:rPr>
          <w:rFonts w:asciiTheme="minorHAnsi" w:hAnsiTheme="minorHAnsi" w:cstheme="minorHAnsi"/>
          <w:sz w:val="24"/>
          <w:szCs w:val="24"/>
        </w:rPr>
      </w:pPr>
      <w:r w:rsidRPr="005C4BE1">
        <w:rPr>
          <w:rFonts w:asciiTheme="minorHAnsi" w:hAnsiTheme="minorHAnsi" w:cstheme="minorHAnsi"/>
          <w:sz w:val="24"/>
          <w:szCs w:val="24"/>
        </w:rPr>
        <w:t>Th</w:t>
      </w:r>
      <w:r w:rsidR="005C4BE1">
        <w:rPr>
          <w:rFonts w:asciiTheme="minorHAnsi" w:hAnsiTheme="minorHAnsi" w:cstheme="minorHAnsi"/>
          <w:sz w:val="24"/>
          <w:szCs w:val="24"/>
        </w:rPr>
        <w:t xml:space="preserve">e </w:t>
      </w:r>
      <w:r w:rsidR="005C4BE1" w:rsidRPr="005C4BE1">
        <w:rPr>
          <w:rFonts w:asciiTheme="minorHAnsi" w:hAnsiTheme="minorHAnsi" w:cstheme="minorHAnsi"/>
          <w:i/>
          <w:iCs/>
          <w:color w:val="auto"/>
          <w:sz w:val="24"/>
          <w:szCs w:val="24"/>
        </w:rPr>
        <w:t>Wildland Fire &amp; Resource Technician</w:t>
      </w:r>
      <w:r w:rsidR="005C4BE1">
        <w:rPr>
          <w:rFonts w:asciiTheme="minorHAnsi" w:hAnsiTheme="minorHAnsi" w:cstheme="minorHAnsi"/>
          <w:i/>
          <w:iCs/>
          <w:color w:val="auto"/>
          <w:sz w:val="24"/>
          <w:szCs w:val="24"/>
        </w:rPr>
        <w:t xml:space="preserve"> III</w:t>
      </w:r>
      <w:r w:rsidRPr="005C4BE1">
        <w:rPr>
          <w:rFonts w:asciiTheme="minorHAnsi" w:hAnsiTheme="minorHAnsi" w:cstheme="minorHAnsi"/>
          <w:sz w:val="24"/>
          <w:szCs w:val="24"/>
        </w:rPr>
        <w:t xml:space="preserve"> position serves as </w:t>
      </w:r>
      <w:r w:rsidR="00E725AA" w:rsidRPr="005C4BE1">
        <w:rPr>
          <w:rFonts w:asciiTheme="minorHAnsi" w:hAnsiTheme="minorHAnsi" w:cstheme="minorHAnsi"/>
          <w:sz w:val="24"/>
          <w:szCs w:val="24"/>
        </w:rPr>
        <w:t xml:space="preserve">one of </w:t>
      </w:r>
      <w:r w:rsidR="00515CFC" w:rsidRPr="005C4BE1">
        <w:rPr>
          <w:rFonts w:asciiTheme="minorHAnsi" w:hAnsiTheme="minorHAnsi" w:cstheme="minorHAnsi"/>
          <w:sz w:val="24"/>
          <w:szCs w:val="24"/>
        </w:rPr>
        <w:t>three</w:t>
      </w:r>
      <w:r w:rsidR="004B097A" w:rsidRPr="005C4BE1">
        <w:rPr>
          <w:rFonts w:asciiTheme="minorHAnsi" w:hAnsiTheme="minorHAnsi" w:cstheme="minorHAnsi"/>
          <w:sz w:val="24"/>
          <w:szCs w:val="24"/>
        </w:rPr>
        <w:t xml:space="preserve"> Permanent</w:t>
      </w:r>
      <w:r w:rsidR="005C4BE1">
        <w:rPr>
          <w:rFonts w:asciiTheme="minorHAnsi" w:hAnsiTheme="minorHAnsi" w:cstheme="minorHAnsi"/>
          <w:sz w:val="24"/>
          <w:szCs w:val="24"/>
        </w:rPr>
        <w:t xml:space="preserve"> </w:t>
      </w:r>
      <w:r w:rsidR="00995051" w:rsidRPr="005C4BE1">
        <w:rPr>
          <w:rFonts w:asciiTheme="minorHAnsi" w:hAnsiTheme="minorHAnsi" w:cstheme="minorHAnsi"/>
          <w:sz w:val="24"/>
          <w:szCs w:val="24"/>
        </w:rPr>
        <w:t>Crew Overhead</w:t>
      </w:r>
      <w:r w:rsidR="003709E5" w:rsidRPr="005C4BE1">
        <w:rPr>
          <w:rFonts w:asciiTheme="minorHAnsi" w:hAnsiTheme="minorHAnsi" w:cstheme="minorHAnsi"/>
          <w:sz w:val="24"/>
          <w:szCs w:val="24"/>
        </w:rPr>
        <w:t xml:space="preserve"> </w:t>
      </w:r>
      <w:r w:rsidRPr="005C4BE1">
        <w:rPr>
          <w:rFonts w:asciiTheme="minorHAnsi" w:hAnsiTheme="minorHAnsi" w:cstheme="minorHAnsi"/>
          <w:sz w:val="24"/>
          <w:szCs w:val="24"/>
        </w:rPr>
        <w:t xml:space="preserve">on </w:t>
      </w:r>
      <w:r w:rsidR="00995051" w:rsidRPr="005C4BE1">
        <w:rPr>
          <w:rFonts w:asciiTheme="minorHAnsi" w:hAnsiTheme="minorHAnsi" w:cstheme="minorHAnsi"/>
          <w:sz w:val="24"/>
          <w:szCs w:val="24"/>
        </w:rPr>
        <w:t>Pioneer Peak  IHC</w:t>
      </w:r>
      <w:r w:rsidRPr="005C4BE1">
        <w:rPr>
          <w:rFonts w:asciiTheme="minorHAnsi" w:hAnsiTheme="minorHAnsi" w:cstheme="minorHAnsi"/>
          <w:sz w:val="24"/>
          <w:szCs w:val="24"/>
        </w:rPr>
        <w:t xml:space="preserve">. </w:t>
      </w:r>
      <w:r w:rsidR="005C4BE1">
        <w:rPr>
          <w:rFonts w:asciiTheme="minorHAnsi" w:hAnsiTheme="minorHAnsi" w:cstheme="minorHAnsi"/>
          <w:sz w:val="24"/>
          <w:szCs w:val="24"/>
        </w:rPr>
        <w:t>The d</w:t>
      </w:r>
      <w:r w:rsidRPr="005C4BE1">
        <w:rPr>
          <w:rFonts w:asciiTheme="minorHAnsi" w:hAnsiTheme="minorHAnsi" w:cstheme="minorHAnsi"/>
          <w:sz w:val="24"/>
          <w:szCs w:val="24"/>
        </w:rPr>
        <w:t>uty station is P</w:t>
      </w:r>
      <w:r w:rsidR="00515CFC" w:rsidRPr="005C4BE1">
        <w:rPr>
          <w:rFonts w:asciiTheme="minorHAnsi" w:hAnsiTheme="minorHAnsi" w:cstheme="minorHAnsi"/>
          <w:sz w:val="24"/>
          <w:szCs w:val="24"/>
        </w:rPr>
        <w:t>almer, A</w:t>
      </w:r>
      <w:r w:rsidR="005C4BE1">
        <w:rPr>
          <w:rFonts w:asciiTheme="minorHAnsi" w:hAnsiTheme="minorHAnsi" w:cstheme="minorHAnsi"/>
          <w:sz w:val="24"/>
          <w:szCs w:val="24"/>
        </w:rPr>
        <w:t>laska</w:t>
      </w:r>
      <w:r w:rsidRPr="005C4BE1">
        <w:rPr>
          <w:rFonts w:asciiTheme="minorHAnsi" w:hAnsiTheme="minorHAnsi" w:cstheme="minorHAnsi"/>
          <w:sz w:val="24"/>
          <w:szCs w:val="24"/>
        </w:rPr>
        <w:t>. The s</w:t>
      </w:r>
      <w:r w:rsidR="00F45BA5" w:rsidRPr="005C4BE1">
        <w:rPr>
          <w:rFonts w:asciiTheme="minorHAnsi" w:hAnsiTheme="minorHAnsi" w:cstheme="minorHAnsi"/>
          <w:sz w:val="24"/>
          <w:szCs w:val="24"/>
        </w:rPr>
        <w:t>eas</w:t>
      </w:r>
      <w:r w:rsidR="00E725AA" w:rsidRPr="005C4BE1">
        <w:rPr>
          <w:rFonts w:asciiTheme="minorHAnsi" w:hAnsiTheme="minorHAnsi" w:cstheme="minorHAnsi"/>
          <w:sz w:val="24"/>
          <w:szCs w:val="24"/>
        </w:rPr>
        <w:t xml:space="preserve">onal tour is </w:t>
      </w:r>
      <w:r w:rsidR="00515CFC" w:rsidRPr="005C4BE1">
        <w:rPr>
          <w:rFonts w:asciiTheme="minorHAnsi" w:hAnsiTheme="minorHAnsi" w:cstheme="minorHAnsi"/>
          <w:sz w:val="24"/>
          <w:szCs w:val="24"/>
        </w:rPr>
        <w:t xml:space="preserve">March 1 –September 30. </w:t>
      </w:r>
    </w:p>
    <w:p w:rsidR="00515CFC" w:rsidRPr="005C4BE1" w:rsidRDefault="00515CFC" w:rsidP="005A17A4">
      <w:pPr>
        <w:pStyle w:val="BlockText"/>
        <w:tabs>
          <w:tab w:val="left" w:pos="0"/>
        </w:tabs>
        <w:ind w:left="0"/>
        <w:jc w:val="both"/>
        <w:rPr>
          <w:rFonts w:asciiTheme="minorHAnsi" w:hAnsiTheme="minorHAnsi" w:cstheme="minorHAnsi"/>
          <w:sz w:val="24"/>
          <w:szCs w:val="24"/>
        </w:rPr>
      </w:pPr>
    </w:p>
    <w:p w:rsidR="00B81E1C" w:rsidRPr="005C4BE1" w:rsidRDefault="005C4BE1" w:rsidP="005A17A4">
      <w:pPr>
        <w:jc w:val="both"/>
        <w:rPr>
          <w:rFonts w:asciiTheme="minorHAnsi" w:hAnsiTheme="minorHAnsi" w:cstheme="minorHAnsi"/>
        </w:rPr>
      </w:pPr>
      <w:r>
        <w:rPr>
          <w:rFonts w:asciiTheme="minorHAnsi" w:hAnsiTheme="minorHAnsi" w:cstheme="minorHAnsi"/>
        </w:rPr>
        <w:t xml:space="preserve">Hotshot crews are the most highly trained firefighting crews that are also national, interagency resources. The Pioneer Peak Hotshot Crew Tech III’s </w:t>
      </w:r>
      <w:r w:rsidR="003709E5" w:rsidRPr="005C4BE1">
        <w:rPr>
          <w:rFonts w:asciiTheme="minorHAnsi" w:hAnsiTheme="minorHAnsi" w:cstheme="minorHAnsi"/>
        </w:rPr>
        <w:t xml:space="preserve">purpose is to </w:t>
      </w:r>
      <w:r w:rsidR="00696D77" w:rsidRPr="005C4BE1">
        <w:rPr>
          <w:rFonts w:asciiTheme="minorHAnsi" w:hAnsiTheme="minorHAnsi" w:cstheme="minorHAnsi"/>
        </w:rPr>
        <w:t xml:space="preserve">assist in </w:t>
      </w:r>
      <w:r w:rsidR="003709E5" w:rsidRPr="005C4BE1">
        <w:rPr>
          <w:rFonts w:asciiTheme="minorHAnsi" w:hAnsiTheme="minorHAnsi" w:cstheme="minorHAnsi"/>
        </w:rPr>
        <w:t>lead</w:t>
      </w:r>
      <w:r w:rsidR="00696D77" w:rsidRPr="005C4BE1">
        <w:rPr>
          <w:rFonts w:asciiTheme="minorHAnsi" w:hAnsiTheme="minorHAnsi" w:cstheme="minorHAnsi"/>
        </w:rPr>
        <w:t>ing and managing</w:t>
      </w:r>
      <w:r w:rsidR="00AC5456" w:rsidRPr="005C4BE1">
        <w:rPr>
          <w:rFonts w:asciiTheme="minorHAnsi" w:hAnsiTheme="minorHAnsi" w:cstheme="minorHAnsi"/>
        </w:rPr>
        <w:t xml:space="preserve"> a squad</w:t>
      </w:r>
      <w:r>
        <w:rPr>
          <w:rFonts w:asciiTheme="minorHAnsi" w:hAnsiTheme="minorHAnsi" w:cstheme="minorHAnsi"/>
        </w:rPr>
        <w:t xml:space="preserve"> </w:t>
      </w:r>
      <w:r w:rsidRPr="005C4BE1">
        <w:rPr>
          <w:rFonts w:asciiTheme="minorHAnsi" w:hAnsiTheme="minorHAnsi" w:cstheme="minorHAnsi"/>
        </w:rPr>
        <w:t xml:space="preserve">(6-10) </w:t>
      </w:r>
      <w:r w:rsidR="00AC5456" w:rsidRPr="005C4BE1">
        <w:rPr>
          <w:rFonts w:asciiTheme="minorHAnsi" w:hAnsiTheme="minorHAnsi" w:cstheme="minorHAnsi"/>
        </w:rPr>
        <w:t>of</w:t>
      </w:r>
      <w:r w:rsidR="003709E5" w:rsidRPr="005C4BE1">
        <w:rPr>
          <w:rFonts w:asciiTheme="minorHAnsi" w:hAnsiTheme="minorHAnsi" w:cstheme="minorHAnsi"/>
        </w:rPr>
        <w:t xml:space="preserve"> </w:t>
      </w:r>
      <w:r w:rsidRPr="005C4BE1">
        <w:rPr>
          <w:rFonts w:asciiTheme="minorHAnsi" w:hAnsiTheme="minorHAnsi" w:cstheme="minorHAnsi"/>
        </w:rPr>
        <w:t>highly effective</w:t>
      </w:r>
      <w:r>
        <w:rPr>
          <w:rFonts w:asciiTheme="minorHAnsi" w:hAnsiTheme="minorHAnsi" w:cstheme="minorHAnsi"/>
        </w:rPr>
        <w:t>, well-</w:t>
      </w:r>
      <w:r w:rsidRPr="005C4BE1">
        <w:rPr>
          <w:rFonts w:asciiTheme="minorHAnsi" w:hAnsiTheme="minorHAnsi" w:cstheme="minorHAnsi"/>
        </w:rPr>
        <w:t xml:space="preserve">trained </w:t>
      </w:r>
      <w:r>
        <w:rPr>
          <w:rFonts w:asciiTheme="minorHAnsi" w:hAnsiTheme="minorHAnsi" w:cstheme="minorHAnsi"/>
        </w:rPr>
        <w:t>crewmembers in f</w:t>
      </w:r>
      <w:r w:rsidR="003709E5" w:rsidRPr="005C4BE1">
        <w:rPr>
          <w:rFonts w:asciiTheme="minorHAnsi" w:hAnsiTheme="minorHAnsi" w:cstheme="minorHAnsi"/>
        </w:rPr>
        <w:t>ire suppression and wildland urban interface/inter</w:t>
      </w:r>
      <w:r w:rsidR="00AC5456" w:rsidRPr="005C4BE1">
        <w:rPr>
          <w:rFonts w:asciiTheme="minorHAnsi" w:hAnsiTheme="minorHAnsi" w:cstheme="minorHAnsi"/>
        </w:rPr>
        <w:t xml:space="preserve">mix incidents. </w:t>
      </w:r>
      <w:r>
        <w:rPr>
          <w:rFonts w:asciiTheme="minorHAnsi" w:hAnsiTheme="minorHAnsi" w:cstheme="minorHAnsi"/>
        </w:rPr>
        <w:t>The Tech III</w:t>
      </w:r>
      <w:r w:rsidR="003709E5" w:rsidRPr="005C4BE1">
        <w:rPr>
          <w:rFonts w:asciiTheme="minorHAnsi" w:hAnsiTheme="minorHAnsi" w:cstheme="minorHAnsi"/>
        </w:rPr>
        <w:t xml:space="preserve"> position is app</w:t>
      </w:r>
      <w:r w:rsidR="00AC5456" w:rsidRPr="005C4BE1">
        <w:rPr>
          <w:rFonts w:asciiTheme="minorHAnsi" w:hAnsiTheme="minorHAnsi" w:cstheme="minorHAnsi"/>
        </w:rPr>
        <w:t xml:space="preserve">ropriate for those </w:t>
      </w:r>
      <w:r w:rsidR="00995051" w:rsidRPr="005C4BE1">
        <w:rPr>
          <w:rFonts w:asciiTheme="minorHAnsi" w:hAnsiTheme="minorHAnsi" w:cstheme="minorHAnsi"/>
        </w:rPr>
        <w:t xml:space="preserve">who meet </w:t>
      </w:r>
      <w:r w:rsidR="00AC5456" w:rsidRPr="005C4BE1">
        <w:rPr>
          <w:rFonts w:asciiTheme="minorHAnsi" w:hAnsiTheme="minorHAnsi" w:cstheme="minorHAnsi"/>
        </w:rPr>
        <w:t>Senior Firefighters</w:t>
      </w:r>
      <w:r w:rsidR="007231D5" w:rsidRPr="005C4BE1">
        <w:rPr>
          <w:rFonts w:asciiTheme="minorHAnsi" w:hAnsiTheme="minorHAnsi" w:cstheme="minorHAnsi"/>
        </w:rPr>
        <w:t>/Squad Boss</w:t>
      </w:r>
      <w:r>
        <w:rPr>
          <w:rFonts w:asciiTheme="minorHAnsi" w:hAnsiTheme="minorHAnsi" w:cstheme="minorHAnsi"/>
        </w:rPr>
        <w:t xml:space="preserve"> qualifications</w:t>
      </w:r>
      <w:r w:rsidR="003709E5" w:rsidRPr="005C4BE1">
        <w:rPr>
          <w:rFonts w:asciiTheme="minorHAnsi" w:hAnsiTheme="minorHAnsi" w:cstheme="minorHAnsi"/>
        </w:rPr>
        <w:t xml:space="preserve"> on Interagency Hotshot Crews as identified in the National </w:t>
      </w:r>
      <w:r w:rsidR="00AC5456" w:rsidRPr="005C4BE1">
        <w:rPr>
          <w:rFonts w:asciiTheme="minorHAnsi" w:hAnsiTheme="minorHAnsi" w:cstheme="minorHAnsi"/>
        </w:rPr>
        <w:t xml:space="preserve">Interagency </w:t>
      </w:r>
      <w:r w:rsidR="003709E5" w:rsidRPr="005C4BE1">
        <w:rPr>
          <w:rFonts w:asciiTheme="minorHAnsi" w:hAnsiTheme="minorHAnsi" w:cstheme="minorHAnsi"/>
        </w:rPr>
        <w:t>Hotshot Guide.</w:t>
      </w:r>
    </w:p>
    <w:p w:rsidR="00B81E1C" w:rsidRPr="005C4BE1" w:rsidRDefault="00B81E1C" w:rsidP="005A17A4">
      <w:pPr>
        <w:jc w:val="both"/>
        <w:rPr>
          <w:rFonts w:asciiTheme="minorHAnsi" w:hAnsiTheme="minorHAnsi" w:cstheme="minorHAnsi"/>
        </w:rPr>
      </w:pPr>
    </w:p>
    <w:p w:rsidR="006275AA" w:rsidRPr="005C4BE1" w:rsidRDefault="00B81E1C" w:rsidP="005A17A4">
      <w:pPr>
        <w:jc w:val="both"/>
        <w:rPr>
          <w:rFonts w:asciiTheme="minorHAnsi" w:hAnsiTheme="minorHAnsi" w:cstheme="minorHAnsi"/>
        </w:rPr>
      </w:pPr>
      <w:r w:rsidRPr="005C4BE1">
        <w:rPr>
          <w:rFonts w:asciiTheme="minorHAnsi" w:hAnsiTheme="minorHAnsi" w:cstheme="minorHAnsi"/>
        </w:rPr>
        <w:t xml:space="preserve">The </w:t>
      </w:r>
      <w:r w:rsidR="00995051" w:rsidRPr="005C4BE1">
        <w:rPr>
          <w:rFonts w:asciiTheme="minorHAnsi" w:hAnsiTheme="minorHAnsi" w:cstheme="minorHAnsi"/>
        </w:rPr>
        <w:t>Pioneer Peak</w:t>
      </w:r>
      <w:r w:rsidRPr="005C4BE1">
        <w:rPr>
          <w:rFonts w:asciiTheme="minorHAnsi" w:hAnsiTheme="minorHAnsi" w:cstheme="minorHAnsi"/>
        </w:rPr>
        <w:t xml:space="preserve"> Hotsots are organized with a superintendent, </w:t>
      </w:r>
      <w:r w:rsidR="00995051" w:rsidRPr="005C4BE1">
        <w:rPr>
          <w:rFonts w:asciiTheme="minorHAnsi" w:hAnsiTheme="minorHAnsi" w:cstheme="minorHAnsi"/>
        </w:rPr>
        <w:t>an assistant</w:t>
      </w:r>
      <w:r w:rsidR="006275AA" w:rsidRPr="005C4BE1">
        <w:rPr>
          <w:rFonts w:asciiTheme="minorHAnsi" w:hAnsiTheme="minorHAnsi" w:cstheme="minorHAnsi"/>
        </w:rPr>
        <w:t>, a foreman</w:t>
      </w:r>
      <w:r w:rsidRPr="005C4BE1">
        <w:rPr>
          <w:rFonts w:asciiTheme="minorHAnsi" w:hAnsiTheme="minorHAnsi" w:cstheme="minorHAnsi"/>
        </w:rPr>
        <w:t>, two squad bosses and four senior firefighters</w:t>
      </w:r>
      <w:r w:rsidR="006275AA" w:rsidRPr="005C4BE1">
        <w:rPr>
          <w:rFonts w:asciiTheme="minorHAnsi" w:hAnsiTheme="minorHAnsi" w:cstheme="minorHAnsi"/>
        </w:rPr>
        <w:t>.</w:t>
      </w:r>
      <w:r w:rsidR="005C4BE1">
        <w:rPr>
          <w:rFonts w:asciiTheme="minorHAnsi" w:hAnsiTheme="minorHAnsi" w:cstheme="minorHAnsi"/>
        </w:rPr>
        <w:t xml:space="preserve"> Typically the </w:t>
      </w:r>
      <w:r w:rsidRPr="005C4BE1">
        <w:rPr>
          <w:rFonts w:asciiTheme="minorHAnsi" w:hAnsiTheme="minorHAnsi" w:cstheme="minorHAnsi"/>
        </w:rPr>
        <w:t xml:space="preserve">crew starts </w:t>
      </w:r>
      <w:r w:rsidR="005C4BE1">
        <w:rPr>
          <w:rFonts w:asciiTheme="minorHAnsi" w:hAnsiTheme="minorHAnsi" w:cstheme="minorHAnsi"/>
        </w:rPr>
        <w:t>April 15</w:t>
      </w:r>
      <w:r w:rsidRPr="005C4BE1">
        <w:rPr>
          <w:rFonts w:asciiTheme="minorHAnsi" w:hAnsiTheme="minorHAnsi" w:cstheme="minorHAnsi"/>
        </w:rPr>
        <w:t xml:space="preserve"> and </w:t>
      </w:r>
      <w:r w:rsidR="005C4BE1">
        <w:rPr>
          <w:rFonts w:asciiTheme="minorHAnsi" w:hAnsiTheme="minorHAnsi" w:cstheme="minorHAnsi"/>
        </w:rPr>
        <w:t>works</w:t>
      </w:r>
      <w:r w:rsidRPr="005C4BE1">
        <w:rPr>
          <w:rFonts w:asciiTheme="minorHAnsi" w:hAnsiTheme="minorHAnsi" w:cstheme="minorHAnsi"/>
        </w:rPr>
        <w:t xml:space="preserve"> through the </w:t>
      </w:r>
      <w:r w:rsidR="006275AA" w:rsidRPr="005C4BE1">
        <w:rPr>
          <w:rFonts w:asciiTheme="minorHAnsi" w:hAnsiTheme="minorHAnsi" w:cstheme="minorHAnsi"/>
        </w:rPr>
        <w:t>end of September</w:t>
      </w:r>
      <w:r w:rsidR="005C4BE1">
        <w:rPr>
          <w:rFonts w:asciiTheme="minorHAnsi" w:hAnsiTheme="minorHAnsi" w:cstheme="minorHAnsi"/>
        </w:rPr>
        <w:t>,</w:t>
      </w:r>
      <w:r w:rsidR="006275AA" w:rsidRPr="005C4BE1">
        <w:rPr>
          <w:rFonts w:asciiTheme="minorHAnsi" w:hAnsiTheme="minorHAnsi" w:cstheme="minorHAnsi"/>
        </w:rPr>
        <w:t xml:space="preserve"> with the potential for a longer season based on project</w:t>
      </w:r>
      <w:r w:rsidR="005C4BE1">
        <w:rPr>
          <w:rFonts w:asciiTheme="minorHAnsi" w:hAnsiTheme="minorHAnsi" w:cstheme="minorHAnsi"/>
        </w:rPr>
        <w:t xml:space="preserve"> work and Lower-</w:t>
      </w:r>
      <w:r w:rsidR="006275AA" w:rsidRPr="005C4BE1">
        <w:rPr>
          <w:rFonts w:asciiTheme="minorHAnsi" w:hAnsiTheme="minorHAnsi" w:cstheme="minorHAnsi"/>
        </w:rPr>
        <w:t>48 fire activity.</w:t>
      </w:r>
    </w:p>
    <w:p w:rsidR="003709E5" w:rsidRPr="005C4BE1" w:rsidRDefault="006275AA" w:rsidP="005A17A4">
      <w:pPr>
        <w:jc w:val="both"/>
        <w:rPr>
          <w:rFonts w:asciiTheme="minorHAnsi" w:hAnsiTheme="minorHAnsi" w:cstheme="minorHAnsi"/>
        </w:rPr>
      </w:pPr>
      <w:r w:rsidRPr="005C4BE1">
        <w:rPr>
          <w:rFonts w:asciiTheme="minorHAnsi" w:hAnsiTheme="minorHAnsi" w:cstheme="minorHAnsi"/>
        </w:rPr>
        <w:t xml:space="preserve"> </w:t>
      </w:r>
    </w:p>
    <w:p w:rsidR="003709E5" w:rsidRPr="005C4BE1" w:rsidRDefault="003709E5" w:rsidP="005A17A4">
      <w:pPr>
        <w:jc w:val="both"/>
        <w:rPr>
          <w:rFonts w:asciiTheme="minorHAnsi" w:hAnsiTheme="minorHAnsi" w:cstheme="minorHAnsi"/>
        </w:rPr>
      </w:pPr>
      <w:r w:rsidRPr="005C4BE1">
        <w:rPr>
          <w:rFonts w:asciiTheme="minorHAnsi" w:hAnsiTheme="minorHAnsi" w:cstheme="minorHAnsi"/>
        </w:rPr>
        <w:t>The incumbent must meet the qu</w:t>
      </w:r>
      <w:r w:rsidR="00AC5456" w:rsidRPr="005C4BE1">
        <w:rPr>
          <w:rFonts w:asciiTheme="minorHAnsi" w:hAnsiTheme="minorHAnsi" w:cstheme="minorHAnsi"/>
        </w:rPr>
        <w:t>alifications specified in the I</w:t>
      </w:r>
      <w:r w:rsidR="00663122" w:rsidRPr="005C4BE1">
        <w:rPr>
          <w:rFonts w:asciiTheme="minorHAnsi" w:hAnsiTheme="minorHAnsi" w:cstheme="minorHAnsi"/>
        </w:rPr>
        <w:t>HCG</w:t>
      </w:r>
      <w:r w:rsidR="00B81E1C" w:rsidRPr="005C4BE1">
        <w:rPr>
          <w:rFonts w:asciiTheme="minorHAnsi" w:hAnsiTheme="minorHAnsi" w:cstheme="minorHAnsi"/>
        </w:rPr>
        <w:t xml:space="preserve"> Guide in order to qualify for and </w:t>
      </w:r>
      <w:r w:rsidR="00663122" w:rsidRPr="005C4BE1">
        <w:rPr>
          <w:rFonts w:asciiTheme="minorHAnsi" w:hAnsiTheme="minorHAnsi" w:cstheme="minorHAnsi"/>
        </w:rPr>
        <w:t>receive an interview request.</w:t>
      </w:r>
      <w:r w:rsidRPr="005C4BE1">
        <w:rPr>
          <w:rFonts w:asciiTheme="minorHAnsi" w:hAnsiTheme="minorHAnsi" w:cstheme="minorHAnsi"/>
        </w:rPr>
        <w:t xml:space="preserve"> </w:t>
      </w:r>
      <w:r w:rsidR="002F2A70">
        <w:rPr>
          <w:rFonts w:asciiTheme="minorHAnsi" w:hAnsiTheme="minorHAnsi" w:cstheme="minorHAnsi"/>
        </w:rPr>
        <w:t>Individuals m</w:t>
      </w:r>
      <w:r w:rsidR="006275AA" w:rsidRPr="005C4BE1">
        <w:rPr>
          <w:rFonts w:asciiTheme="minorHAnsi" w:hAnsiTheme="minorHAnsi" w:cstheme="minorHAnsi"/>
        </w:rPr>
        <w:t>ust also posess a</w:t>
      </w:r>
      <w:r w:rsidR="000C48C1" w:rsidRPr="005C4BE1">
        <w:rPr>
          <w:rFonts w:asciiTheme="minorHAnsi" w:hAnsiTheme="minorHAnsi" w:cstheme="minorHAnsi"/>
        </w:rPr>
        <w:t xml:space="preserve"> cert</w:t>
      </w:r>
      <w:r w:rsidR="00FB6128" w:rsidRPr="005C4BE1">
        <w:rPr>
          <w:rFonts w:asciiTheme="minorHAnsi" w:hAnsiTheme="minorHAnsi" w:cstheme="minorHAnsi"/>
        </w:rPr>
        <w:t>ificate of completion for S-290</w:t>
      </w:r>
      <w:r w:rsidR="000C48C1" w:rsidRPr="005C4BE1">
        <w:rPr>
          <w:rFonts w:asciiTheme="minorHAnsi" w:hAnsiTheme="minorHAnsi" w:cstheme="minorHAnsi"/>
        </w:rPr>
        <w:t xml:space="preserve"> intermediate wildland fire behavior</w:t>
      </w:r>
      <w:r w:rsidR="002F2A70">
        <w:rPr>
          <w:rFonts w:asciiTheme="minorHAnsi" w:hAnsiTheme="minorHAnsi" w:cstheme="minorHAnsi"/>
        </w:rPr>
        <w:t xml:space="preserve"> and must include an </w:t>
      </w:r>
      <w:r w:rsidR="000C48C1" w:rsidRPr="005C4BE1">
        <w:rPr>
          <w:rFonts w:asciiTheme="minorHAnsi" w:hAnsiTheme="minorHAnsi" w:cstheme="minorHAnsi"/>
        </w:rPr>
        <w:t xml:space="preserve">IQCS master record </w:t>
      </w:r>
      <w:r w:rsidR="002F2A70">
        <w:rPr>
          <w:rFonts w:asciiTheme="minorHAnsi" w:hAnsiTheme="minorHAnsi" w:cstheme="minorHAnsi"/>
        </w:rPr>
        <w:t>with the</w:t>
      </w:r>
      <w:r w:rsidR="000C48C1" w:rsidRPr="005C4BE1">
        <w:rPr>
          <w:rFonts w:asciiTheme="minorHAnsi" w:hAnsiTheme="minorHAnsi" w:cstheme="minorHAnsi"/>
        </w:rPr>
        <w:t xml:space="preserve"> application to document qualifications and </w:t>
      </w:r>
      <w:r w:rsidR="007231D5" w:rsidRPr="005C4BE1">
        <w:rPr>
          <w:rFonts w:asciiTheme="minorHAnsi" w:hAnsiTheme="minorHAnsi" w:cstheme="minorHAnsi"/>
        </w:rPr>
        <w:t>training</w:t>
      </w:r>
      <w:r w:rsidR="000C48C1" w:rsidRPr="005C4BE1">
        <w:rPr>
          <w:rFonts w:asciiTheme="minorHAnsi" w:hAnsiTheme="minorHAnsi" w:cstheme="minorHAnsi"/>
        </w:rPr>
        <w:t>.</w:t>
      </w:r>
    </w:p>
    <w:p w:rsidR="00873EFB" w:rsidRPr="005C4BE1" w:rsidRDefault="0032759B" w:rsidP="005A17A4">
      <w:pPr>
        <w:pStyle w:val="BlockText"/>
        <w:jc w:val="both"/>
        <w:rPr>
          <w:rFonts w:asciiTheme="minorHAnsi" w:hAnsiTheme="minorHAnsi" w:cstheme="minorHAnsi"/>
          <w:color w:val="auto"/>
          <w:sz w:val="24"/>
          <w:szCs w:val="24"/>
        </w:rPr>
      </w:pPr>
      <w:bookmarkStart w:id="0" w:name="_GoBack"/>
      <w:r w:rsidRPr="005C4BE1">
        <w:rPr>
          <w:rFonts w:asciiTheme="minorHAnsi" w:hAnsiTheme="minorHAnsi" w:cstheme="minorHAnsi"/>
          <w:b/>
          <w:i/>
          <w:iCs/>
          <w:color w:val="auto"/>
        </w:rPr>
        <w:drawing>
          <wp:anchor distT="0" distB="0" distL="114300" distR="114300" simplePos="0" relativeHeight="251661312" behindDoc="1" locked="0" layoutInCell="1" allowOverlap="1">
            <wp:simplePos x="0" y="0"/>
            <wp:positionH relativeFrom="column">
              <wp:posOffset>-144780</wp:posOffset>
            </wp:positionH>
            <wp:positionV relativeFrom="paragraph">
              <wp:posOffset>176530</wp:posOffset>
            </wp:positionV>
            <wp:extent cx="1915795" cy="1664970"/>
            <wp:effectExtent l="19050" t="0" r="8255" b="0"/>
            <wp:wrapTight wrapText="bothSides">
              <wp:wrapPolygon edited="0">
                <wp:start x="-215" y="0"/>
                <wp:lineTo x="-215" y="21254"/>
                <wp:lineTo x="21693" y="21254"/>
                <wp:lineTo x="21693" y="0"/>
                <wp:lineTo x="-2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5795" cy="1664970"/>
                    </a:xfrm>
                    <a:prstGeom prst="rect">
                      <a:avLst/>
                    </a:prstGeom>
                  </pic:spPr>
                </pic:pic>
              </a:graphicData>
            </a:graphic>
          </wp:anchor>
        </w:drawing>
      </w:r>
      <w:bookmarkEnd w:id="0"/>
    </w:p>
    <w:p w:rsidR="00664B33" w:rsidRPr="002F2A70" w:rsidRDefault="000927B1" w:rsidP="002F2A70">
      <w:pPr>
        <w:pStyle w:val="BlockText"/>
        <w:ind w:left="0"/>
        <w:jc w:val="both"/>
        <w:rPr>
          <w:rFonts w:asciiTheme="minorHAnsi" w:hAnsiTheme="minorHAnsi" w:cstheme="minorHAnsi"/>
          <w:sz w:val="24"/>
          <w:szCs w:val="24"/>
        </w:rPr>
      </w:pPr>
      <w:r w:rsidRPr="005C4BE1">
        <w:rPr>
          <w:rFonts w:asciiTheme="minorHAnsi" w:hAnsiTheme="minorHAnsi" w:cstheme="minorHAnsi"/>
          <w:b/>
          <w:i/>
          <w:sz w:val="24"/>
          <w:szCs w:val="24"/>
        </w:rPr>
        <w:t>Process to Apply:</w:t>
      </w:r>
      <w:r w:rsidR="00635959" w:rsidRPr="005C4BE1">
        <w:rPr>
          <w:rFonts w:asciiTheme="minorHAnsi" w:hAnsiTheme="minorHAnsi" w:cstheme="minorHAnsi"/>
          <w:b/>
          <w:i/>
          <w:sz w:val="24"/>
          <w:szCs w:val="24"/>
        </w:rPr>
        <w:t xml:space="preserve"> *Note: This posting is valid through </w:t>
      </w:r>
      <w:r w:rsidR="00206C37" w:rsidRPr="002F2A70">
        <w:rPr>
          <w:rFonts w:asciiTheme="minorHAnsi" w:hAnsiTheme="minorHAnsi" w:cstheme="minorHAnsi"/>
          <w:b/>
          <w:i/>
          <w:color w:val="auto"/>
          <w:sz w:val="24"/>
          <w:szCs w:val="24"/>
          <w:highlight w:val="yellow"/>
        </w:rPr>
        <w:t>February</w:t>
      </w:r>
      <w:r w:rsidR="00DC48E2" w:rsidRPr="002F2A70">
        <w:rPr>
          <w:rFonts w:asciiTheme="minorHAnsi" w:hAnsiTheme="minorHAnsi" w:cstheme="minorHAnsi"/>
          <w:b/>
          <w:i/>
          <w:color w:val="auto"/>
          <w:sz w:val="24"/>
          <w:szCs w:val="24"/>
          <w:highlight w:val="yellow"/>
        </w:rPr>
        <w:t xml:space="preserve"> </w:t>
      </w:r>
      <w:r w:rsidR="002F2A70">
        <w:rPr>
          <w:rFonts w:asciiTheme="minorHAnsi" w:hAnsiTheme="minorHAnsi" w:cstheme="minorHAnsi"/>
          <w:b/>
          <w:i/>
          <w:color w:val="auto"/>
          <w:sz w:val="24"/>
          <w:szCs w:val="24"/>
          <w:highlight w:val="yellow"/>
        </w:rPr>
        <w:t>15</w:t>
      </w:r>
      <w:r w:rsidR="00635959" w:rsidRPr="002F2A70">
        <w:rPr>
          <w:rFonts w:asciiTheme="minorHAnsi" w:hAnsiTheme="minorHAnsi" w:cstheme="minorHAnsi"/>
          <w:b/>
          <w:i/>
          <w:color w:val="auto"/>
          <w:sz w:val="24"/>
          <w:szCs w:val="24"/>
          <w:highlight w:val="yellow"/>
        </w:rPr>
        <w:t>, 20</w:t>
      </w:r>
      <w:r w:rsidR="00372081" w:rsidRPr="002F2A70">
        <w:rPr>
          <w:rFonts w:asciiTheme="minorHAnsi" w:hAnsiTheme="minorHAnsi" w:cstheme="minorHAnsi"/>
          <w:b/>
          <w:i/>
          <w:color w:val="auto"/>
          <w:sz w:val="24"/>
          <w:szCs w:val="24"/>
          <w:highlight w:val="yellow"/>
        </w:rPr>
        <w:t>1</w:t>
      </w:r>
      <w:r w:rsidR="00206C37" w:rsidRPr="002F2A70">
        <w:rPr>
          <w:rFonts w:asciiTheme="minorHAnsi" w:hAnsiTheme="minorHAnsi" w:cstheme="minorHAnsi"/>
          <w:b/>
          <w:i/>
          <w:color w:val="auto"/>
          <w:sz w:val="24"/>
          <w:szCs w:val="24"/>
          <w:highlight w:val="yellow"/>
        </w:rPr>
        <w:t>3</w:t>
      </w:r>
      <w:r w:rsidR="002F2A70">
        <w:rPr>
          <w:rFonts w:asciiTheme="minorHAnsi" w:hAnsiTheme="minorHAnsi" w:cstheme="minorHAnsi"/>
          <w:b/>
          <w:i/>
          <w:sz w:val="24"/>
          <w:szCs w:val="24"/>
        </w:rPr>
        <w:t xml:space="preserve"> – Interested individuals</w:t>
      </w:r>
      <w:r w:rsidR="00635959" w:rsidRPr="005C4BE1">
        <w:rPr>
          <w:rFonts w:asciiTheme="minorHAnsi" w:hAnsiTheme="minorHAnsi" w:cstheme="minorHAnsi"/>
          <w:b/>
          <w:i/>
          <w:sz w:val="24"/>
          <w:szCs w:val="24"/>
        </w:rPr>
        <w:t xml:space="preserve"> will need to </w:t>
      </w:r>
      <w:r w:rsidR="002F2A70">
        <w:rPr>
          <w:rFonts w:asciiTheme="minorHAnsi" w:hAnsiTheme="minorHAnsi" w:cstheme="minorHAnsi"/>
          <w:b/>
          <w:i/>
          <w:sz w:val="24"/>
          <w:szCs w:val="24"/>
        </w:rPr>
        <w:t>apply via</w:t>
      </w:r>
      <w:r w:rsidR="00206C37" w:rsidRPr="005C4BE1">
        <w:rPr>
          <w:rFonts w:asciiTheme="minorHAnsi" w:hAnsiTheme="minorHAnsi" w:cstheme="minorHAnsi"/>
          <w:b/>
          <w:i/>
          <w:sz w:val="24"/>
          <w:szCs w:val="24"/>
        </w:rPr>
        <w:t xml:space="preserve"> </w:t>
      </w:r>
      <w:r w:rsidR="00663122" w:rsidRPr="005C4BE1">
        <w:rPr>
          <w:rFonts w:asciiTheme="minorHAnsi" w:hAnsiTheme="minorHAnsi" w:cstheme="minorHAnsi"/>
          <w:b/>
          <w:i/>
          <w:sz w:val="24"/>
          <w:szCs w:val="24"/>
        </w:rPr>
        <w:t>Workplace Alaska</w:t>
      </w:r>
      <w:r w:rsidR="00206C37" w:rsidRPr="005C4BE1">
        <w:rPr>
          <w:rFonts w:asciiTheme="minorHAnsi" w:hAnsiTheme="minorHAnsi" w:cstheme="minorHAnsi"/>
          <w:b/>
          <w:i/>
          <w:sz w:val="24"/>
          <w:szCs w:val="24"/>
        </w:rPr>
        <w:t xml:space="preserve"> </w:t>
      </w:r>
      <w:r w:rsidR="002F2A70">
        <w:rPr>
          <w:rFonts w:asciiTheme="minorHAnsi" w:hAnsiTheme="minorHAnsi" w:cstheme="minorHAnsi"/>
          <w:b/>
          <w:i/>
          <w:sz w:val="24"/>
          <w:szCs w:val="24"/>
        </w:rPr>
        <w:t xml:space="preserve">- </w:t>
      </w:r>
      <w:r w:rsidR="00206C37" w:rsidRPr="005C4BE1">
        <w:rPr>
          <w:rFonts w:asciiTheme="minorHAnsi" w:hAnsiTheme="minorHAnsi" w:cstheme="minorHAnsi"/>
          <w:b/>
          <w:i/>
          <w:sz w:val="24"/>
          <w:szCs w:val="24"/>
        </w:rPr>
        <w:t>specific to</w:t>
      </w:r>
      <w:r w:rsidR="00032D87" w:rsidRPr="005C4BE1">
        <w:rPr>
          <w:rFonts w:asciiTheme="minorHAnsi" w:hAnsiTheme="minorHAnsi" w:cstheme="minorHAnsi"/>
          <w:b/>
          <w:i/>
          <w:sz w:val="24"/>
          <w:szCs w:val="24"/>
        </w:rPr>
        <w:t xml:space="preserve"> </w:t>
      </w:r>
      <w:r w:rsidR="00663122" w:rsidRPr="005C4BE1">
        <w:rPr>
          <w:rFonts w:asciiTheme="minorHAnsi" w:hAnsiTheme="minorHAnsi" w:cstheme="minorHAnsi"/>
          <w:b/>
          <w:i/>
          <w:sz w:val="24"/>
          <w:szCs w:val="24"/>
        </w:rPr>
        <w:t>this position and</w:t>
      </w:r>
      <w:r w:rsidR="00206C37" w:rsidRPr="005C4BE1">
        <w:rPr>
          <w:rFonts w:asciiTheme="minorHAnsi" w:hAnsiTheme="minorHAnsi" w:cstheme="minorHAnsi"/>
          <w:b/>
          <w:i/>
          <w:sz w:val="24"/>
          <w:szCs w:val="24"/>
        </w:rPr>
        <w:t xml:space="preserve"> duty location</w:t>
      </w:r>
      <w:r w:rsidR="002F2A70">
        <w:rPr>
          <w:rFonts w:asciiTheme="minorHAnsi" w:hAnsiTheme="minorHAnsi" w:cstheme="minorHAnsi"/>
          <w:b/>
          <w:i/>
          <w:sz w:val="24"/>
          <w:szCs w:val="24"/>
        </w:rPr>
        <w:t xml:space="preserve"> -</w:t>
      </w:r>
      <w:r w:rsidR="00206C37" w:rsidRPr="005C4BE1">
        <w:rPr>
          <w:rFonts w:asciiTheme="minorHAnsi" w:hAnsiTheme="minorHAnsi" w:cstheme="minorHAnsi"/>
          <w:b/>
          <w:i/>
          <w:sz w:val="24"/>
          <w:szCs w:val="24"/>
        </w:rPr>
        <w:t xml:space="preserve"> by </w:t>
      </w:r>
      <w:r w:rsidR="002F2A70">
        <w:rPr>
          <w:rFonts w:asciiTheme="minorHAnsi" w:hAnsiTheme="minorHAnsi" w:cstheme="minorHAnsi"/>
          <w:b/>
          <w:i/>
          <w:sz w:val="24"/>
          <w:szCs w:val="24"/>
        </w:rPr>
        <w:t>the time and date specified</w:t>
      </w:r>
      <w:r w:rsidR="00635959" w:rsidRPr="005C4BE1">
        <w:rPr>
          <w:rFonts w:asciiTheme="minorHAnsi" w:hAnsiTheme="minorHAnsi" w:cstheme="minorHAnsi"/>
          <w:b/>
          <w:i/>
          <w:sz w:val="24"/>
          <w:szCs w:val="24"/>
        </w:rPr>
        <w:t>.</w:t>
      </w:r>
      <w:r w:rsidR="002F2A70">
        <w:rPr>
          <w:rFonts w:asciiTheme="minorHAnsi" w:hAnsiTheme="minorHAnsi" w:cstheme="minorHAnsi"/>
          <w:b/>
          <w:i/>
          <w:sz w:val="24"/>
          <w:szCs w:val="24"/>
        </w:rPr>
        <w:t xml:space="preserve"> </w:t>
      </w:r>
      <w:r w:rsidR="0033109A" w:rsidRPr="002F2A70">
        <w:rPr>
          <w:rFonts w:asciiTheme="minorHAnsi" w:hAnsiTheme="minorHAnsi" w:cstheme="minorHAnsi"/>
          <w:sz w:val="24"/>
          <w:szCs w:val="24"/>
        </w:rPr>
        <w:t>This position will be</w:t>
      </w:r>
      <w:r w:rsidRPr="002F2A70">
        <w:rPr>
          <w:rFonts w:asciiTheme="minorHAnsi" w:hAnsiTheme="minorHAnsi" w:cstheme="minorHAnsi"/>
          <w:sz w:val="24"/>
          <w:szCs w:val="24"/>
        </w:rPr>
        <w:t xml:space="preserve"> advertised </w:t>
      </w:r>
      <w:r w:rsidR="007231D5" w:rsidRPr="002F2A70">
        <w:rPr>
          <w:rFonts w:asciiTheme="minorHAnsi" w:hAnsiTheme="minorHAnsi" w:cstheme="minorHAnsi"/>
          <w:sz w:val="24"/>
          <w:szCs w:val="24"/>
        </w:rPr>
        <w:t>o</w:t>
      </w:r>
      <w:r w:rsidR="005A17A4" w:rsidRPr="002F2A70">
        <w:rPr>
          <w:rFonts w:asciiTheme="minorHAnsi" w:hAnsiTheme="minorHAnsi" w:cstheme="minorHAnsi"/>
          <w:sz w:val="24"/>
          <w:szCs w:val="24"/>
        </w:rPr>
        <w:t xml:space="preserve">n workplace alaska under the </w:t>
      </w:r>
      <w:r w:rsidR="005A17A4" w:rsidRPr="002F2A70">
        <w:rPr>
          <w:rFonts w:asciiTheme="minorHAnsi" w:hAnsiTheme="minorHAnsi" w:cstheme="minorHAnsi"/>
          <w:sz w:val="24"/>
          <w:szCs w:val="24"/>
          <w:u w:val="single"/>
        </w:rPr>
        <w:t>Palmer</w:t>
      </w:r>
      <w:r w:rsidR="005A17A4" w:rsidRPr="002F2A70">
        <w:rPr>
          <w:rFonts w:asciiTheme="minorHAnsi" w:hAnsiTheme="minorHAnsi" w:cstheme="minorHAnsi"/>
          <w:sz w:val="24"/>
          <w:szCs w:val="24"/>
        </w:rPr>
        <w:t xml:space="preserve"> location</w:t>
      </w:r>
      <w:r w:rsidR="007231D5" w:rsidRPr="002F2A70">
        <w:rPr>
          <w:rFonts w:asciiTheme="minorHAnsi" w:hAnsiTheme="minorHAnsi" w:cstheme="minorHAnsi"/>
          <w:sz w:val="24"/>
          <w:szCs w:val="24"/>
        </w:rPr>
        <w:t xml:space="preserve"> as a </w:t>
      </w:r>
      <w:r w:rsidR="002F2A70" w:rsidRPr="002F2A70">
        <w:rPr>
          <w:rFonts w:asciiTheme="minorHAnsi" w:hAnsiTheme="minorHAnsi" w:cstheme="minorHAnsi"/>
          <w:sz w:val="24"/>
          <w:szCs w:val="24"/>
        </w:rPr>
        <w:t>“</w:t>
      </w:r>
      <w:r w:rsidR="007231D5" w:rsidRPr="002F2A70">
        <w:rPr>
          <w:rFonts w:asciiTheme="minorHAnsi" w:hAnsiTheme="minorHAnsi" w:cstheme="minorHAnsi"/>
          <w:sz w:val="24"/>
          <w:szCs w:val="24"/>
        </w:rPr>
        <w:t>Wildland</w:t>
      </w:r>
      <w:r w:rsidR="002F2A70" w:rsidRPr="002F2A70">
        <w:rPr>
          <w:rFonts w:asciiTheme="minorHAnsi" w:hAnsiTheme="minorHAnsi" w:cstheme="minorHAnsi"/>
          <w:sz w:val="24"/>
          <w:szCs w:val="24"/>
        </w:rPr>
        <w:t xml:space="preserve"> Fire</w:t>
      </w:r>
      <w:r w:rsidR="007231D5" w:rsidRPr="002F2A70">
        <w:rPr>
          <w:rFonts w:asciiTheme="minorHAnsi" w:hAnsiTheme="minorHAnsi" w:cstheme="minorHAnsi"/>
          <w:sz w:val="24"/>
          <w:szCs w:val="24"/>
        </w:rPr>
        <w:t xml:space="preserve"> and Resource T</w:t>
      </w:r>
      <w:r w:rsidR="005A17A4" w:rsidRPr="002F2A70">
        <w:rPr>
          <w:rFonts w:asciiTheme="minorHAnsi" w:hAnsiTheme="minorHAnsi" w:cstheme="minorHAnsi"/>
          <w:sz w:val="24"/>
          <w:szCs w:val="24"/>
        </w:rPr>
        <w:t>echnician III.</w:t>
      </w:r>
      <w:r w:rsidR="002F2A70" w:rsidRPr="002F2A70">
        <w:rPr>
          <w:rFonts w:asciiTheme="minorHAnsi" w:hAnsiTheme="minorHAnsi" w:cstheme="minorHAnsi"/>
          <w:sz w:val="24"/>
          <w:szCs w:val="24"/>
        </w:rPr>
        <w:t>”</w:t>
      </w:r>
      <w:r w:rsidR="00AB2E4B" w:rsidRPr="002F2A70">
        <w:rPr>
          <w:rFonts w:asciiTheme="minorHAnsi" w:hAnsiTheme="minorHAnsi" w:cstheme="minorHAnsi"/>
          <w:sz w:val="24"/>
          <w:szCs w:val="24"/>
        </w:rPr>
        <w:t xml:space="preserve"> The number for this job annoucement</w:t>
      </w:r>
      <w:r w:rsidR="00DC48E2" w:rsidRPr="002F2A70">
        <w:rPr>
          <w:rFonts w:asciiTheme="minorHAnsi" w:hAnsiTheme="minorHAnsi" w:cstheme="minorHAnsi"/>
          <w:sz w:val="24"/>
          <w:szCs w:val="24"/>
        </w:rPr>
        <w:t xml:space="preserve"> is</w:t>
      </w:r>
      <w:r w:rsidR="00AB2E4B" w:rsidRPr="002F2A70">
        <w:rPr>
          <w:rFonts w:asciiTheme="minorHAnsi" w:hAnsiTheme="minorHAnsi" w:cstheme="minorHAnsi"/>
          <w:color w:val="auto"/>
          <w:sz w:val="24"/>
          <w:szCs w:val="24"/>
        </w:rPr>
        <w:t xml:space="preserve"> </w:t>
      </w:r>
      <w:r w:rsidR="005A17A4" w:rsidRPr="002F2A70">
        <w:rPr>
          <w:rFonts w:asciiTheme="minorHAnsi" w:hAnsiTheme="minorHAnsi" w:cstheme="minorHAnsi"/>
          <w:color w:val="auto"/>
          <w:sz w:val="24"/>
          <w:szCs w:val="24"/>
        </w:rPr>
        <w:t>PCN 10-DNR</w:t>
      </w:r>
      <w:r w:rsidR="007231D5" w:rsidRPr="002F2A70">
        <w:rPr>
          <w:rFonts w:asciiTheme="minorHAnsi" w:hAnsiTheme="minorHAnsi" w:cstheme="minorHAnsi"/>
          <w:color w:val="auto"/>
          <w:sz w:val="24"/>
          <w:szCs w:val="24"/>
        </w:rPr>
        <w:t xml:space="preserve">, open nationally </w:t>
      </w:r>
      <w:r w:rsidR="00DC48E2" w:rsidRPr="002F2A70">
        <w:rPr>
          <w:rFonts w:asciiTheme="minorHAnsi" w:hAnsiTheme="minorHAnsi" w:cstheme="minorHAnsi"/>
          <w:sz w:val="24"/>
          <w:szCs w:val="24"/>
        </w:rPr>
        <w:t>for</w:t>
      </w:r>
      <w:r w:rsidRPr="002F2A70">
        <w:rPr>
          <w:rFonts w:asciiTheme="minorHAnsi" w:hAnsiTheme="minorHAnsi" w:cstheme="minorHAnsi"/>
          <w:sz w:val="24"/>
          <w:szCs w:val="24"/>
        </w:rPr>
        <w:t xml:space="preserve"> US Citizens</w:t>
      </w:r>
      <w:r w:rsidR="005A17A4" w:rsidRPr="002F2A70">
        <w:rPr>
          <w:rFonts w:asciiTheme="minorHAnsi" w:hAnsiTheme="minorHAnsi" w:cstheme="minorHAnsi"/>
          <w:sz w:val="24"/>
          <w:szCs w:val="24"/>
        </w:rPr>
        <w:t>.</w:t>
      </w:r>
      <w:r w:rsidRPr="002F2A70">
        <w:rPr>
          <w:rFonts w:asciiTheme="minorHAnsi" w:hAnsiTheme="minorHAnsi" w:cstheme="minorHAnsi"/>
          <w:sz w:val="24"/>
          <w:szCs w:val="24"/>
        </w:rPr>
        <w:t xml:space="preserve"> All applicants who have applied to the announcement on or before the listed date and are found to be qualified and in the quality group will be referred for consideration.</w:t>
      </w:r>
    </w:p>
    <w:p w:rsidR="000B0887" w:rsidRPr="005C4BE1" w:rsidRDefault="002F2A70" w:rsidP="002F2A70">
      <w:pPr>
        <w:tabs>
          <w:tab w:val="left" w:pos="10980"/>
          <w:tab w:val="left" w:pos="12420"/>
        </w:tabs>
        <w:rPr>
          <w:rFonts w:asciiTheme="minorHAnsi" w:hAnsiTheme="minorHAnsi" w:cstheme="minorHAnsi"/>
        </w:rPr>
      </w:pPr>
      <w:r w:rsidRPr="005C4BE1">
        <w:rPr>
          <w:rFonts w:asciiTheme="minorHAnsi" w:hAnsiTheme="minorHAnsi" w:cstheme="minorHAnsi"/>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69215</wp:posOffset>
            </wp:positionV>
            <wp:extent cx="2168525" cy="1461135"/>
            <wp:effectExtent l="0" t="0" r="3175" b="571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68525" cy="1461135"/>
                    </a:xfrm>
                    <a:prstGeom prst="rect">
                      <a:avLst/>
                    </a:prstGeom>
                    <a:noFill/>
                    <a:ln w="9525">
                      <a:noFill/>
                      <a:miter lim="800000"/>
                      <a:headEnd/>
                      <a:tailEnd/>
                    </a:ln>
                  </pic:spPr>
                </pic:pic>
              </a:graphicData>
            </a:graphic>
          </wp:anchor>
        </w:drawing>
      </w:r>
      <w:r w:rsidR="00674938" w:rsidRPr="005C4BE1">
        <w:rPr>
          <w:rFonts w:asciiTheme="minorHAnsi" w:hAnsiTheme="minorHAnsi" w:cstheme="minorHAnsi"/>
          <w:b/>
          <w:i/>
          <w:u w:val="single"/>
        </w:rPr>
        <w:t xml:space="preserve">About the </w:t>
      </w:r>
      <w:r w:rsidR="00032D87" w:rsidRPr="005C4BE1">
        <w:rPr>
          <w:rFonts w:asciiTheme="minorHAnsi" w:hAnsiTheme="minorHAnsi" w:cstheme="minorHAnsi"/>
          <w:b/>
          <w:i/>
          <w:u w:val="single"/>
        </w:rPr>
        <w:t>Mat-Su Area</w:t>
      </w:r>
      <w:r>
        <w:rPr>
          <w:rFonts w:asciiTheme="minorHAnsi" w:hAnsiTheme="minorHAnsi" w:cstheme="minorHAnsi"/>
          <w:b/>
          <w:i/>
          <w:u w:val="single"/>
        </w:rPr>
        <w:t xml:space="preserve"> – Home of Pioneer Peak Hotshots!</w:t>
      </w:r>
      <w:r w:rsidR="001921BF" w:rsidRPr="005C4BE1">
        <w:rPr>
          <w:rFonts w:asciiTheme="minorHAnsi" w:hAnsiTheme="minorHAnsi" w:cstheme="minorHAnsi"/>
        </w:rPr>
        <w:t xml:space="preserve">     </w:t>
      </w:r>
    </w:p>
    <w:p w:rsidR="002F2A70" w:rsidRDefault="006860FC" w:rsidP="00FF0169">
      <w:pPr>
        <w:widowControl/>
        <w:jc w:val="both"/>
        <w:rPr>
          <w:rFonts w:asciiTheme="minorHAnsi" w:hAnsiTheme="minorHAnsi" w:cstheme="minorHAnsi"/>
          <w:noProof w:val="0"/>
          <w:color w:val="auto"/>
        </w:rPr>
      </w:pPr>
      <w:r w:rsidRPr="005C4BE1">
        <w:rPr>
          <w:rFonts w:asciiTheme="minorHAnsi" w:hAnsiTheme="minorHAnsi" w:cstheme="minorHAnsi"/>
          <w:noProof w:val="0"/>
          <w:color w:val="auto"/>
        </w:rPr>
        <w:t xml:space="preserve">The </w:t>
      </w:r>
      <w:r w:rsidR="002F2A70">
        <w:rPr>
          <w:rFonts w:asciiTheme="minorHAnsi" w:hAnsiTheme="minorHAnsi" w:cstheme="minorHAnsi"/>
          <w:noProof w:val="0"/>
          <w:color w:val="auto"/>
        </w:rPr>
        <w:t xml:space="preserve">Alaska </w:t>
      </w:r>
      <w:r w:rsidRPr="005C4BE1">
        <w:rPr>
          <w:rFonts w:asciiTheme="minorHAnsi" w:hAnsiTheme="minorHAnsi" w:cstheme="minorHAnsi"/>
          <w:noProof w:val="0"/>
          <w:color w:val="auto"/>
        </w:rPr>
        <w:t>Division of Forestry, Mat-Su Area</w:t>
      </w:r>
      <w:r w:rsidR="002F2A70">
        <w:rPr>
          <w:rFonts w:asciiTheme="minorHAnsi" w:hAnsiTheme="minorHAnsi" w:cstheme="minorHAnsi"/>
          <w:noProof w:val="0"/>
          <w:color w:val="auto"/>
        </w:rPr>
        <w:t xml:space="preserve"> (MSS) </w:t>
      </w:r>
      <w:r w:rsidRPr="005C4BE1">
        <w:rPr>
          <w:rFonts w:asciiTheme="minorHAnsi" w:hAnsiTheme="minorHAnsi" w:cstheme="minorHAnsi"/>
          <w:noProof w:val="0"/>
          <w:color w:val="auto"/>
        </w:rPr>
        <w:t>provides fire protection and forest management for approximately 15.8 million acre</w:t>
      </w:r>
      <w:r w:rsidR="002F2A70">
        <w:rPr>
          <w:rFonts w:asciiTheme="minorHAnsi" w:hAnsiTheme="minorHAnsi" w:cstheme="minorHAnsi"/>
          <w:noProof w:val="0"/>
          <w:color w:val="auto"/>
        </w:rPr>
        <w:t>s in south-central Alaska. The A</w:t>
      </w:r>
      <w:r w:rsidRPr="005C4BE1">
        <w:rPr>
          <w:rFonts w:asciiTheme="minorHAnsi" w:hAnsiTheme="minorHAnsi" w:cstheme="minorHAnsi"/>
          <w:noProof w:val="0"/>
          <w:color w:val="auto"/>
        </w:rPr>
        <w:t xml:space="preserve">rea’s northern boundary extends from Summit (south of Cantwell) east to Caribou Creek (mi. 106.8 Glenn Hwy). From Caribou Creek the boundary extends southwesterly to Portage. Moving westward from Portage, Mat-Su’s southern boundary follows the Turnagain Arm, across the Cook Inlet, to the northern Alaska Peninsula. The Area’s boundary then continues from the southernmost extent of the Lake Clark National Park &amp; Preserve’s eastern boundary north to Rainy Pass, then following the Denali National Park &amp; Preserve eastern boundary to Summit. </w:t>
      </w:r>
    </w:p>
    <w:p w:rsidR="002F2A70" w:rsidRDefault="002F2A70" w:rsidP="00FF0169">
      <w:pPr>
        <w:widowControl/>
        <w:jc w:val="both"/>
        <w:rPr>
          <w:rFonts w:asciiTheme="minorHAnsi" w:hAnsiTheme="minorHAnsi" w:cstheme="minorHAnsi"/>
          <w:noProof w:val="0"/>
          <w:color w:val="auto"/>
        </w:rPr>
      </w:pPr>
    </w:p>
    <w:p w:rsidR="002F2A70" w:rsidRDefault="002F2A70" w:rsidP="00FF0169">
      <w:pPr>
        <w:widowControl/>
        <w:jc w:val="both"/>
        <w:rPr>
          <w:rFonts w:asciiTheme="minorHAnsi" w:hAnsiTheme="minorHAnsi" w:cstheme="minorHAnsi"/>
          <w:noProof w:val="0"/>
          <w:color w:val="auto"/>
        </w:rPr>
      </w:pPr>
      <w:r>
        <w:rPr>
          <w:rFonts w:asciiTheme="minorHAnsi" w:hAnsiTheme="minorHAnsi" w:cstheme="minorHAnsi"/>
          <w:noProof w:val="0"/>
          <w:color w:val="auto"/>
        </w:rPr>
        <w:t>Within the A</w:t>
      </w:r>
      <w:r w:rsidR="006860FC" w:rsidRPr="005C4BE1">
        <w:rPr>
          <w:rFonts w:asciiTheme="minorHAnsi" w:hAnsiTheme="minorHAnsi" w:cstheme="minorHAnsi"/>
          <w:noProof w:val="0"/>
          <w:color w:val="auto"/>
        </w:rPr>
        <w:t xml:space="preserve">rea </w:t>
      </w:r>
      <w:r>
        <w:rPr>
          <w:rFonts w:asciiTheme="minorHAnsi" w:hAnsiTheme="minorHAnsi" w:cstheme="minorHAnsi"/>
          <w:noProof w:val="0"/>
          <w:color w:val="auto"/>
        </w:rPr>
        <w:t xml:space="preserve">there </w:t>
      </w:r>
      <w:r w:rsidR="006860FC" w:rsidRPr="005C4BE1">
        <w:rPr>
          <w:rFonts w:asciiTheme="minorHAnsi" w:hAnsiTheme="minorHAnsi" w:cstheme="minorHAnsi"/>
          <w:noProof w:val="0"/>
          <w:color w:val="auto"/>
        </w:rPr>
        <w:t xml:space="preserve">are approximately 375,000 residents in the fastest growing population center in the State. As a result, there is a high level of mutual aid and coordination with local cooperators, and a high level of public </w:t>
      </w:r>
      <w:r w:rsidR="007231D5" w:rsidRPr="005C4BE1">
        <w:rPr>
          <w:rFonts w:asciiTheme="minorHAnsi" w:hAnsiTheme="minorHAnsi" w:cstheme="minorHAnsi"/>
          <w:noProof w:val="0"/>
          <w:color w:val="auto"/>
        </w:rPr>
        <w:t xml:space="preserve">interaction. </w:t>
      </w:r>
      <w:r w:rsidRPr="005C4BE1">
        <w:rPr>
          <w:rFonts w:asciiTheme="minorHAnsi" w:hAnsiTheme="minorHAnsi" w:cstheme="minorHAnsi"/>
          <w:noProof w:val="0"/>
          <w:color w:val="auto"/>
        </w:rPr>
        <w:t xml:space="preserve">As part of </w:t>
      </w:r>
      <w:r>
        <w:rPr>
          <w:rFonts w:asciiTheme="minorHAnsi" w:hAnsiTheme="minorHAnsi" w:cstheme="minorHAnsi"/>
          <w:noProof w:val="0"/>
          <w:color w:val="auto"/>
        </w:rPr>
        <w:t>DOF</w:t>
      </w:r>
      <w:r w:rsidRPr="005C4BE1">
        <w:rPr>
          <w:rFonts w:asciiTheme="minorHAnsi" w:hAnsiTheme="minorHAnsi" w:cstheme="minorHAnsi"/>
          <w:noProof w:val="0"/>
          <w:color w:val="auto"/>
        </w:rPr>
        <w:t>, operating under the Incident Command System (ICS), the area may respond to all risk incidents encompassing disasters such as search and rescue, flood, earthquake and oil spills.</w:t>
      </w:r>
    </w:p>
    <w:p w:rsidR="002F2A70" w:rsidRDefault="002F2A70" w:rsidP="00FF0169">
      <w:pPr>
        <w:widowControl/>
        <w:jc w:val="both"/>
        <w:rPr>
          <w:rFonts w:asciiTheme="minorHAnsi" w:hAnsiTheme="minorHAnsi" w:cstheme="minorHAnsi"/>
          <w:noProof w:val="0"/>
          <w:color w:val="auto"/>
        </w:rPr>
      </w:pPr>
    </w:p>
    <w:p w:rsidR="002F2A70" w:rsidRPr="005C4BE1" w:rsidRDefault="002F2A70" w:rsidP="002F2A70">
      <w:pPr>
        <w:pStyle w:val="axNormal"/>
        <w:widowControl/>
        <w:tabs>
          <w:tab w:val="clear" w:pos="720"/>
          <w:tab w:val="clear" w:pos="1440"/>
          <w:tab w:val="clear" w:pos="2160"/>
          <w:tab w:val="left" w:pos="1008"/>
          <w:tab w:val="left" w:pos="7776"/>
        </w:tabs>
        <w:jc w:val="both"/>
        <w:rPr>
          <w:rFonts w:asciiTheme="minorHAnsi" w:hAnsiTheme="minorHAnsi" w:cstheme="minorHAnsi"/>
          <w:noProof w:val="0"/>
        </w:rPr>
      </w:pPr>
      <w:r w:rsidRPr="005C4BE1">
        <w:rPr>
          <w:rFonts w:asciiTheme="minorHAnsi" w:hAnsiTheme="minorHAnsi" w:cstheme="minorHAnsi"/>
          <w:bCs/>
          <w:noProof w:val="0"/>
        </w:rPr>
        <w:t>The Mat-Su Area office</w:t>
      </w:r>
      <w:r w:rsidRPr="005C4BE1">
        <w:rPr>
          <w:rFonts w:asciiTheme="minorHAnsi" w:hAnsiTheme="minorHAnsi" w:cstheme="minorHAnsi"/>
          <w:noProof w:val="0"/>
        </w:rPr>
        <w:t xml:space="preserve"> is located in the city of Palmer within the Mat-Su Borough. The Borough is known for its</w:t>
      </w:r>
      <w:r>
        <w:rPr>
          <w:rFonts w:asciiTheme="minorHAnsi" w:hAnsiTheme="minorHAnsi" w:cstheme="minorHAnsi"/>
          <w:noProof w:val="0"/>
        </w:rPr>
        <w:t xml:space="preserve"> scenic beauty, glacier-</w:t>
      </w:r>
      <w:r w:rsidRPr="005C4BE1">
        <w:rPr>
          <w:rFonts w:asciiTheme="minorHAnsi" w:hAnsiTheme="minorHAnsi" w:cstheme="minorHAnsi"/>
          <w:noProof w:val="0"/>
        </w:rPr>
        <w:t xml:space="preserve">fed rivers and towering mountains. The terrain varies from sea level along Cook Inlet to </w:t>
      </w:r>
      <w:r w:rsidRPr="005C4BE1">
        <w:rPr>
          <w:rFonts w:asciiTheme="minorHAnsi" w:hAnsiTheme="minorHAnsi" w:cstheme="minorHAnsi"/>
          <w:color w:val="auto"/>
        </w:rPr>
        <w:t>portions of the Alaska Range with the tallest mountain in North America, Mount McKinley, just outside its northern borders. White and black spruce stands, birch, and mixed hardwood stands dominate the forested areas.</w:t>
      </w:r>
      <w:r w:rsidRPr="005C4BE1">
        <w:rPr>
          <w:rFonts w:asciiTheme="minorHAnsi" w:hAnsiTheme="minorHAnsi" w:cstheme="minorHAnsi"/>
          <w:noProof w:val="0"/>
        </w:rPr>
        <w:t xml:space="preserve">  Much of the landscape is the result of the Chugach, Alaska, and Talkeetna mountain ranges glacial activity. Summers are pleasant with warm days. Winds off the local glaciers can make firefighting a challenge. </w:t>
      </w:r>
    </w:p>
    <w:p w:rsidR="002F2A70" w:rsidRDefault="002F2A70" w:rsidP="00FF0169">
      <w:pPr>
        <w:widowControl/>
        <w:jc w:val="both"/>
        <w:rPr>
          <w:rFonts w:asciiTheme="minorHAnsi" w:hAnsiTheme="minorHAnsi" w:cstheme="minorHAnsi"/>
          <w:noProof w:val="0"/>
          <w:color w:val="auto"/>
        </w:rPr>
      </w:pPr>
    </w:p>
    <w:p w:rsidR="000B0887" w:rsidRPr="005C4BE1" w:rsidRDefault="007231D5" w:rsidP="00FF0169">
      <w:pPr>
        <w:widowControl/>
        <w:jc w:val="both"/>
        <w:rPr>
          <w:rFonts w:asciiTheme="minorHAnsi" w:hAnsiTheme="minorHAnsi" w:cstheme="minorHAnsi"/>
        </w:rPr>
      </w:pPr>
      <w:r w:rsidRPr="005C4BE1">
        <w:rPr>
          <w:rFonts w:asciiTheme="minorHAnsi" w:hAnsiTheme="minorHAnsi" w:cstheme="minorHAnsi"/>
          <w:noProof w:val="0"/>
          <w:color w:val="auto"/>
        </w:rPr>
        <w:t>The</w:t>
      </w:r>
      <w:r w:rsidR="006860FC" w:rsidRPr="005C4BE1">
        <w:rPr>
          <w:rFonts w:asciiTheme="minorHAnsi" w:hAnsiTheme="minorHAnsi" w:cstheme="minorHAnsi"/>
          <w:noProof w:val="0"/>
          <w:color w:val="auto"/>
        </w:rPr>
        <w:t xml:space="preserve"> Area’s forest management, logistics support and fire dispatch all operate from the DOF facility located at the north end of the Palmer Airport, approximately 35 air miles</w:t>
      </w:r>
      <w:r w:rsidR="002F2A70">
        <w:rPr>
          <w:rFonts w:asciiTheme="minorHAnsi" w:hAnsiTheme="minorHAnsi" w:cstheme="minorHAnsi"/>
          <w:noProof w:val="0"/>
          <w:color w:val="auto"/>
        </w:rPr>
        <w:t>,</w:t>
      </w:r>
      <w:r w:rsidR="006860FC" w:rsidRPr="005C4BE1">
        <w:rPr>
          <w:rFonts w:asciiTheme="minorHAnsi" w:hAnsiTheme="minorHAnsi" w:cstheme="minorHAnsi"/>
          <w:noProof w:val="0"/>
          <w:color w:val="auto"/>
        </w:rPr>
        <w:t xml:space="preserve"> or 43 road miles</w:t>
      </w:r>
      <w:r w:rsidR="002F2A70">
        <w:rPr>
          <w:rFonts w:asciiTheme="minorHAnsi" w:hAnsiTheme="minorHAnsi" w:cstheme="minorHAnsi"/>
          <w:noProof w:val="0"/>
          <w:color w:val="auto"/>
        </w:rPr>
        <w:t>,</w:t>
      </w:r>
      <w:r w:rsidR="006860FC" w:rsidRPr="005C4BE1">
        <w:rPr>
          <w:rFonts w:asciiTheme="minorHAnsi" w:hAnsiTheme="minorHAnsi" w:cstheme="minorHAnsi"/>
          <w:noProof w:val="0"/>
          <w:color w:val="auto"/>
        </w:rPr>
        <w:t xml:space="preserve"> northeast of Anchorage. The Mat-Su Area management, administrative, and dispatch offices are located in the Administrative building of the DOF Palmer Facility complex. Also within the complex </w:t>
      </w:r>
      <w:r w:rsidRPr="005C4BE1">
        <w:rPr>
          <w:rFonts w:asciiTheme="minorHAnsi" w:hAnsiTheme="minorHAnsi" w:cstheme="minorHAnsi"/>
          <w:noProof w:val="0"/>
          <w:color w:val="auto"/>
        </w:rPr>
        <w:t>are</w:t>
      </w:r>
      <w:r w:rsidR="006860FC" w:rsidRPr="005C4BE1">
        <w:rPr>
          <w:rFonts w:asciiTheme="minorHAnsi" w:hAnsiTheme="minorHAnsi" w:cstheme="minorHAnsi"/>
          <w:noProof w:val="0"/>
          <w:color w:val="auto"/>
        </w:rPr>
        <w:t xml:space="preserve"> the Coastal Region management offices, Central Office Procurement personnel, the DOF State Fire Warehouse Palmer Supply Facility (PSF), the Area’s in</w:t>
      </w:r>
      <w:r w:rsidR="002F2A70">
        <w:rPr>
          <w:rFonts w:asciiTheme="minorHAnsi" w:hAnsiTheme="minorHAnsi" w:cstheme="minorHAnsi"/>
          <w:noProof w:val="0"/>
          <w:color w:val="auto"/>
        </w:rPr>
        <w:t>itial attack helibase, and the D</w:t>
      </w:r>
      <w:r w:rsidR="006860FC" w:rsidRPr="005C4BE1">
        <w:rPr>
          <w:rFonts w:asciiTheme="minorHAnsi" w:hAnsiTheme="minorHAnsi" w:cstheme="minorHAnsi"/>
          <w:noProof w:val="0"/>
          <w:color w:val="auto"/>
        </w:rPr>
        <w:t xml:space="preserve">ivision’s Palmer Air Tanker Base. Mat-Su Dispatch, Prevention, Training, and Operations </w:t>
      </w:r>
      <w:r w:rsidR="00402574" w:rsidRPr="005C4BE1">
        <w:rPr>
          <w:rFonts w:asciiTheme="minorHAnsi" w:hAnsiTheme="minorHAnsi" w:cstheme="minorHAnsi"/>
          <w:noProof w:val="0"/>
          <w:color w:val="auto"/>
        </w:rPr>
        <w:t xml:space="preserve">including </w:t>
      </w:r>
      <w:r w:rsidR="006860FC" w:rsidRPr="005C4BE1">
        <w:rPr>
          <w:rFonts w:asciiTheme="minorHAnsi" w:hAnsiTheme="minorHAnsi" w:cstheme="minorHAnsi"/>
          <w:noProof w:val="0"/>
          <w:color w:val="auto"/>
        </w:rPr>
        <w:t xml:space="preserve">all report to the Area Fire Management Officer (FMO). Area initial attack firefighters are stationed in the east end of the Palmer Supply Facility, and are pre-positioned throughout the Mat-Su Valley as fire potential and activity warrants. </w:t>
      </w:r>
    </w:p>
    <w:p w:rsidR="00032D87" w:rsidRPr="005C4BE1" w:rsidRDefault="00032D87" w:rsidP="00581C30">
      <w:pPr>
        <w:pStyle w:val="axNormal"/>
        <w:widowControl/>
        <w:tabs>
          <w:tab w:val="clear" w:pos="720"/>
          <w:tab w:val="clear" w:pos="1440"/>
          <w:tab w:val="clear" w:pos="2160"/>
          <w:tab w:val="left" w:pos="1008"/>
          <w:tab w:val="left" w:pos="7776"/>
        </w:tabs>
        <w:ind w:left="360"/>
        <w:rPr>
          <w:rFonts w:asciiTheme="minorHAnsi" w:hAnsiTheme="minorHAnsi" w:cstheme="minorHAnsi"/>
          <w:b/>
          <w:bCs/>
          <w:i/>
          <w:noProof w:val="0"/>
          <w:u w:val="single"/>
        </w:rPr>
      </w:pPr>
    </w:p>
    <w:p w:rsidR="00581C30" w:rsidRPr="005C4BE1" w:rsidRDefault="00EA5B62" w:rsidP="007231D5">
      <w:pPr>
        <w:pStyle w:val="axNormal"/>
        <w:widowControl/>
        <w:tabs>
          <w:tab w:val="clear" w:pos="720"/>
          <w:tab w:val="clear" w:pos="1440"/>
          <w:tab w:val="clear" w:pos="2160"/>
          <w:tab w:val="left" w:pos="360"/>
          <w:tab w:val="left" w:pos="7776"/>
        </w:tabs>
        <w:rPr>
          <w:rFonts w:asciiTheme="minorHAnsi" w:hAnsiTheme="minorHAnsi" w:cstheme="minorHAnsi"/>
          <w:b/>
          <w:i/>
          <w:u w:val="single"/>
        </w:rPr>
      </w:pPr>
      <w:r w:rsidRPr="005C4BE1">
        <w:rPr>
          <w:rFonts w:asciiTheme="minorHAnsi" w:hAnsiTheme="minorHAnsi" w:cstheme="minorHAnsi"/>
          <w:b/>
          <w:i/>
          <w:u w:val="single"/>
        </w:rPr>
        <w:t>About the Communities</w:t>
      </w:r>
    </w:p>
    <w:p w:rsidR="000A5C4C" w:rsidRPr="005C4BE1" w:rsidRDefault="000A5C4C" w:rsidP="002F2A70">
      <w:pPr>
        <w:pStyle w:val="axNormal"/>
        <w:widowControl/>
        <w:tabs>
          <w:tab w:val="clear" w:pos="720"/>
          <w:tab w:val="clear" w:pos="1440"/>
          <w:tab w:val="clear" w:pos="2160"/>
          <w:tab w:val="left" w:pos="360"/>
          <w:tab w:val="left" w:pos="7776"/>
        </w:tabs>
        <w:rPr>
          <w:rFonts w:asciiTheme="minorHAnsi" w:hAnsiTheme="minorHAnsi" w:cstheme="minorHAnsi"/>
        </w:rPr>
      </w:pPr>
      <w:r w:rsidRPr="005C4BE1">
        <w:rPr>
          <w:rFonts w:asciiTheme="minorHAnsi" w:hAnsiTheme="minorHAnsi" w:cstheme="minorHAnsi"/>
          <w:b/>
        </w:rPr>
        <w:t xml:space="preserve">Palmer </w:t>
      </w:r>
      <w:r w:rsidR="002F2A70">
        <w:rPr>
          <w:rFonts w:asciiTheme="minorHAnsi" w:hAnsiTheme="minorHAnsi" w:cstheme="minorHAnsi"/>
          <w:b/>
        </w:rPr>
        <w:t xml:space="preserve"> - </w:t>
      </w:r>
      <w:r w:rsidRPr="005C4BE1">
        <w:rPr>
          <w:rFonts w:asciiTheme="minorHAnsi" w:hAnsiTheme="minorHAnsi" w:cstheme="minorHAnsi"/>
        </w:rPr>
        <w:t xml:space="preserve">From the majestic Pioneer and Twin Peaks in the Chugach Range to the Talkeetna Mountains in </w:t>
      </w:r>
      <w:r w:rsidR="007231D5" w:rsidRPr="005C4BE1">
        <w:rPr>
          <w:rFonts w:asciiTheme="minorHAnsi" w:hAnsiTheme="minorHAnsi" w:cstheme="minorHAnsi"/>
        </w:rPr>
        <w:t>s</w:t>
      </w:r>
      <w:r w:rsidRPr="005C4BE1">
        <w:rPr>
          <w:rFonts w:asciiTheme="minorHAnsi" w:hAnsiTheme="minorHAnsi" w:cstheme="minorHAnsi"/>
        </w:rPr>
        <w:t xml:space="preserve">outhcentral Alaska, Palmer is framed in breathtaking beauty. Located 42 miles northeast of Anchorage on the Glenn Highway in the Matanuska Valley, the city's unique history and heritage are unparalleled in the state. The pedestrian-friendly downtown is filled with shops and boutiques with </w:t>
      </w:r>
      <w:r w:rsidRPr="005C4BE1">
        <w:rPr>
          <w:rFonts w:asciiTheme="minorHAnsi" w:hAnsiTheme="minorHAnsi" w:cstheme="minorHAnsi"/>
        </w:rPr>
        <w:lastRenderedPageBreak/>
        <w:t xml:space="preserve">books, arts and crafts, and offerings from local artists, businesses, services, and farmers. Just a short drive from Palmer is Hatchers Pass which provides nearly 10 months of backcountry skiing and snowboarding. Biking, hiking, fishing, and river floats are just a few of the summer activities that the area provides.  </w:t>
      </w:r>
    </w:p>
    <w:p w:rsidR="000A5C4C" w:rsidRPr="005C4BE1" w:rsidRDefault="002B2C35" w:rsidP="002F2A70">
      <w:pPr>
        <w:spacing w:before="100" w:beforeAutospacing="1" w:after="100" w:afterAutospacing="1"/>
        <w:jc w:val="both"/>
        <w:rPr>
          <w:rFonts w:asciiTheme="minorHAnsi" w:hAnsiTheme="minorHAnsi" w:cstheme="minorHAnsi"/>
        </w:rPr>
      </w:pPr>
      <w:r w:rsidRPr="005C4BE1">
        <w:rPr>
          <w:rFonts w:asciiTheme="minorHAnsi" w:hAnsiTheme="minorHAnsi" w:cstheme="minorHAnsi"/>
          <w:b/>
        </w:rPr>
        <w:t xml:space="preserve">Girdwood </w:t>
      </w:r>
      <w:r w:rsidR="002F2A70">
        <w:rPr>
          <w:rFonts w:asciiTheme="minorHAnsi" w:hAnsiTheme="minorHAnsi" w:cstheme="minorHAnsi"/>
          <w:b/>
        </w:rPr>
        <w:t xml:space="preserve">- </w:t>
      </w:r>
      <w:r w:rsidR="000A5C4C" w:rsidRPr="005C4BE1">
        <w:rPr>
          <w:rFonts w:asciiTheme="minorHAnsi" w:hAnsiTheme="minorHAnsi" w:cstheme="minorHAnsi"/>
        </w:rPr>
        <w:t>Girdwood is situated in</w:t>
      </w:r>
      <w:r w:rsidR="002F2A70">
        <w:rPr>
          <w:rFonts w:asciiTheme="minorHAnsi" w:hAnsiTheme="minorHAnsi" w:cstheme="minorHAnsi"/>
        </w:rPr>
        <w:t xml:space="preserve"> southcentral Alaska, just a 45-</w:t>
      </w:r>
      <w:r w:rsidR="000A5C4C" w:rsidRPr="005C4BE1">
        <w:rPr>
          <w:rFonts w:asciiTheme="minorHAnsi" w:hAnsiTheme="minorHAnsi" w:cstheme="minorHAnsi"/>
        </w:rPr>
        <w:t>minute drive from Anchorage. The town of Girdwood, which has a permanent population of about 2,000, lies in a small valley in the Chugach mountains near the end of Turnagain Arm, part of the Cook Inlet. Girdwood, originally named Glacier City, is surrounded by no less than seven permanent glaciers. There is an abundance of outdoor activities in summer and winter. And Girdwood's temperate weather allows for these activities year-round. Visitors and residents alike enjoy hiking, rafting, fishing, kayaking, surfing and rock climbing in the summer; and Mount Alyeska, which looms at the end of the Girdwood valley, offers skiing and snowboarding throughout the winter months. There is also an abundance of cross-country trails within the valley in Moose Meadows near Girdwood's Hotel Alyeska.</w:t>
      </w:r>
    </w:p>
    <w:p w:rsidR="00336E0E" w:rsidRPr="005C4BE1" w:rsidRDefault="00CD68AD" w:rsidP="009E64A3">
      <w:pPr>
        <w:spacing w:before="100" w:beforeAutospacing="1" w:after="100" w:afterAutospacing="1"/>
        <w:jc w:val="both"/>
        <w:rPr>
          <w:rFonts w:asciiTheme="minorHAnsi" w:hAnsiTheme="minorHAnsi" w:cstheme="minorHAnsi"/>
        </w:rPr>
      </w:pPr>
      <w:r w:rsidRPr="005C4BE1">
        <w:rPr>
          <w:rFonts w:asciiTheme="minorHAnsi" w:hAnsiTheme="minorHAnsi" w:cstheme="minorHAnsi"/>
          <w:b/>
        </w:rPr>
        <w:t>Anchorage</w:t>
      </w:r>
      <w:r w:rsidR="009E64A3">
        <w:rPr>
          <w:rFonts w:asciiTheme="minorHAnsi" w:hAnsiTheme="minorHAnsi" w:cstheme="minorHAnsi"/>
          <w:b/>
        </w:rPr>
        <w:t xml:space="preserve"> - </w:t>
      </w:r>
      <w:r w:rsidRPr="005C4BE1">
        <w:rPr>
          <w:rFonts w:asciiTheme="minorHAnsi" w:hAnsiTheme="minorHAnsi" w:cstheme="minorHAnsi"/>
          <w:spacing w:val="1"/>
        </w:rPr>
        <w:t xml:space="preserve">Anchorage </w:t>
      </w:r>
      <w:r w:rsidR="00336E0E" w:rsidRPr="005C4BE1">
        <w:rPr>
          <w:rFonts w:asciiTheme="minorHAnsi" w:hAnsiTheme="minorHAnsi" w:cstheme="minorHAnsi"/>
          <w:spacing w:val="1"/>
        </w:rPr>
        <w:t xml:space="preserve">is located </w:t>
      </w:r>
      <w:r w:rsidRPr="005C4BE1">
        <w:rPr>
          <w:rFonts w:asciiTheme="minorHAnsi" w:hAnsiTheme="minorHAnsi" w:cstheme="minorHAnsi"/>
          <w:spacing w:val="1"/>
        </w:rPr>
        <w:t xml:space="preserve">in Southcentral Alaska. The Chugach Mountains are east of the city, and waters of Cook Inlet border the city on the northwest and southwest. Anchorage encompasses 1,961 square miles and is a modern city with all the amenities. Although Anchorage is the states largest city, you are never more then 20 minutes from “Alaska”. </w:t>
      </w:r>
      <w:r w:rsidR="00336E0E" w:rsidRPr="005C4BE1">
        <w:rPr>
          <w:rFonts w:asciiTheme="minorHAnsi" w:hAnsiTheme="minorHAnsi" w:cstheme="minorHAnsi"/>
        </w:rPr>
        <w:t xml:space="preserve">The Municipality of Anchorage boasts an award-winning trail system citywide. Enthusiasts of skiing, running , biking, walking, horseback riding, hiking, roller blading, dog mushing, snowshoeing and ski-joring enjoy over 500 miles of  </w:t>
      </w:r>
      <w:r w:rsidR="002B2C35" w:rsidRPr="005C4BE1">
        <w:rPr>
          <w:rFonts w:asciiTheme="minorHAnsi" w:hAnsiTheme="minorHAnsi" w:cstheme="minorHAnsi"/>
        </w:rPr>
        <w:t xml:space="preserve">maintained </w:t>
      </w:r>
      <w:r w:rsidR="00336E0E" w:rsidRPr="005C4BE1">
        <w:rPr>
          <w:rFonts w:asciiTheme="minorHAnsi" w:hAnsiTheme="minorHAnsi" w:cstheme="minorHAnsi"/>
        </w:rPr>
        <w:t>trails.</w:t>
      </w:r>
    </w:p>
    <w:p w:rsidR="003342C9" w:rsidRPr="005C4BE1" w:rsidRDefault="005F4863" w:rsidP="009E64A3">
      <w:pPr>
        <w:tabs>
          <w:tab w:val="left" w:pos="9720"/>
        </w:tabs>
        <w:ind w:right="360"/>
        <w:rPr>
          <w:rFonts w:asciiTheme="minorHAnsi" w:hAnsiTheme="minorHAnsi" w:cstheme="minorHAnsi"/>
          <w:b/>
          <w:sz w:val="28"/>
          <w:szCs w:val="28"/>
        </w:rPr>
      </w:pPr>
      <w:r w:rsidRPr="005C4BE1">
        <w:rPr>
          <w:rFonts w:asciiTheme="minorHAnsi" w:hAnsiTheme="minorHAnsi" w:cstheme="minorHAnsi"/>
          <w:b/>
          <w:sz w:val="28"/>
          <w:szCs w:val="28"/>
        </w:rPr>
        <w:t>If you are interested in th</w:t>
      </w:r>
      <w:r w:rsidR="002B2C35" w:rsidRPr="005C4BE1">
        <w:rPr>
          <w:rFonts w:asciiTheme="minorHAnsi" w:hAnsiTheme="minorHAnsi" w:cstheme="minorHAnsi"/>
          <w:b/>
          <w:sz w:val="28"/>
          <w:szCs w:val="28"/>
        </w:rPr>
        <w:t>ese</w:t>
      </w:r>
      <w:r w:rsidRPr="005C4BE1">
        <w:rPr>
          <w:rFonts w:asciiTheme="minorHAnsi" w:hAnsiTheme="minorHAnsi" w:cstheme="minorHAnsi"/>
          <w:b/>
          <w:sz w:val="28"/>
          <w:szCs w:val="28"/>
        </w:rPr>
        <w:t xml:space="preserve"> position</w:t>
      </w:r>
      <w:r w:rsidR="002B2C35" w:rsidRPr="005C4BE1">
        <w:rPr>
          <w:rFonts w:asciiTheme="minorHAnsi" w:hAnsiTheme="minorHAnsi" w:cstheme="minorHAnsi"/>
          <w:b/>
          <w:sz w:val="28"/>
          <w:szCs w:val="28"/>
        </w:rPr>
        <w:t>s</w:t>
      </w:r>
      <w:r w:rsidR="003342C9" w:rsidRPr="005C4BE1">
        <w:rPr>
          <w:rFonts w:asciiTheme="minorHAnsi" w:hAnsiTheme="minorHAnsi" w:cstheme="minorHAnsi"/>
          <w:b/>
          <w:sz w:val="28"/>
          <w:szCs w:val="28"/>
        </w:rPr>
        <w:t xml:space="preserve"> please</w:t>
      </w:r>
      <w:r w:rsidR="002B2C35" w:rsidRPr="005C4BE1">
        <w:rPr>
          <w:rFonts w:asciiTheme="minorHAnsi" w:hAnsiTheme="minorHAnsi" w:cstheme="minorHAnsi"/>
          <w:b/>
          <w:sz w:val="28"/>
          <w:szCs w:val="28"/>
        </w:rPr>
        <w:t xml:space="preserve"> go to Workplace Alaska</w:t>
      </w:r>
      <w:r w:rsidR="003342C9" w:rsidRPr="005C4BE1">
        <w:rPr>
          <w:rFonts w:asciiTheme="minorHAnsi" w:hAnsiTheme="minorHAnsi" w:cstheme="minorHAnsi"/>
          <w:b/>
          <w:sz w:val="28"/>
          <w:szCs w:val="28"/>
        </w:rPr>
        <w:t xml:space="preserve"> </w:t>
      </w:r>
      <w:r w:rsidR="002B2C35" w:rsidRPr="005C4BE1">
        <w:rPr>
          <w:rFonts w:asciiTheme="minorHAnsi" w:hAnsiTheme="minorHAnsi" w:cstheme="minorHAnsi"/>
          <w:b/>
          <w:sz w:val="28"/>
          <w:szCs w:val="28"/>
        </w:rPr>
        <w:t>for a complete job description. Feel free to call or email with questions:</w:t>
      </w:r>
    </w:p>
    <w:p w:rsidR="006328CA" w:rsidRPr="005C4BE1" w:rsidRDefault="006328CA" w:rsidP="003342C9">
      <w:pPr>
        <w:tabs>
          <w:tab w:val="left" w:pos="9720"/>
        </w:tabs>
        <w:ind w:left="360" w:right="360"/>
        <w:rPr>
          <w:rFonts w:asciiTheme="minorHAnsi" w:hAnsiTheme="minorHAnsi" w:cstheme="minorHAnsi"/>
          <w:b/>
          <w:sz w:val="28"/>
          <w:szCs w:val="28"/>
        </w:rPr>
      </w:pPr>
    </w:p>
    <w:p w:rsidR="00596436" w:rsidRPr="005C4BE1" w:rsidRDefault="002B2C35" w:rsidP="00596436">
      <w:pPr>
        <w:pStyle w:val="Heading1"/>
        <w:rPr>
          <w:rFonts w:asciiTheme="minorHAnsi" w:hAnsiTheme="minorHAnsi" w:cstheme="minorHAnsi"/>
          <w:b/>
        </w:rPr>
      </w:pPr>
      <w:r w:rsidRPr="005C4BE1">
        <w:rPr>
          <w:rFonts w:asciiTheme="minorHAnsi" w:hAnsiTheme="minorHAnsi" w:cstheme="minorHAnsi"/>
          <w:b/>
        </w:rPr>
        <w:t>Matt Jones</w:t>
      </w:r>
      <w:r w:rsidR="00596436" w:rsidRPr="005C4BE1">
        <w:rPr>
          <w:rFonts w:asciiTheme="minorHAnsi" w:hAnsiTheme="minorHAnsi" w:cstheme="minorHAnsi"/>
          <w:b/>
        </w:rPr>
        <w:t xml:space="preserve">                                         </w:t>
      </w:r>
      <w:r w:rsidRPr="005C4BE1">
        <w:rPr>
          <w:rFonts w:asciiTheme="minorHAnsi" w:hAnsiTheme="minorHAnsi" w:cstheme="minorHAnsi"/>
          <w:b/>
        </w:rPr>
        <w:t xml:space="preserve"> </w:t>
      </w:r>
      <w:r w:rsidR="006328CA" w:rsidRPr="005C4BE1">
        <w:rPr>
          <w:rFonts w:asciiTheme="minorHAnsi" w:hAnsiTheme="minorHAnsi" w:cstheme="minorHAnsi"/>
          <w:b/>
        </w:rPr>
        <w:t>N</w:t>
      </w:r>
      <w:r w:rsidRPr="005C4BE1">
        <w:rPr>
          <w:rFonts w:asciiTheme="minorHAnsi" w:hAnsiTheme="minorHAnsi" w:cstheme="minorHAnsi"/>
          <w:b/>
        </w:rPr>
        <w:t>orm McDonald</w:t>
      </w:r>
      <w:r w:rsidR="00596436" w:rsidRPr="005C4BE1">
        <w:rPr>
          <w:rFonts w:asciiTheme="minorHAnsi" w:hAnsiTheme="minorHAnsi" w:cstheme="minorHAnsi"/>
          <w:b/>
        </w:rPr>
        <w:tab/>
      </w:r>
    </w:p>
    <w:p w:rsidR="00596436" w:rsidRPr="005C4BE1" w:rsidRDefault="00596436" w:rsidP="00596436">
      <w:pPr>
        <w:pStyle w:val="Heading1"/>
        <w:ind w:left="0"/>
        <w:rPr>
          <w:rFonts w:asciiTheme="minorHAnsi" w:hAnsiTheme="minorHAnsi" w:cstheme="minorHAnsi"/>
          <w:b/>
        </w:rPr>
      </w:pPr>
      <w:r w:rsidRPr="005C4BE1">
        <w:rPr>
          <w:rFonts w:asciiTheme="minorHAnsi" w:hAnsiTheme="minorHAnsi" w:cstheme="minorHAnsi"/>
          <w:b/>
        </w:rPr>
        <w:t xml:space="preserve">   </w:t>
      </w:r>
      <w:r w:rsidR="009E64A3">
        <w:rPr>
          <w:rFonts w:asciiTheme="minorHAnsi" w:hAnsiTheme="minorHAnsi" w:cstheme="minorHAnsi"/>
          <w:b/>
        </w:rPr>
        <w:t xml:space="preserve"> </w:t>
      </w:r>
      <w:r w:rsidRPr="005C4BE1">
        <w:rPr>
          <w:rFonts w:asciiTheme="minorHAnsi" w:hAnsiTheme="minorHAnsi" w:cstheme="minorHAnsi"/>
          <w:b/>
        </w:rPr>
        <w:t xml:space="preserve">  Superintendant  </w:t>
      </w:r>
      <w:r w:rsidR="009E64A3">
        <w:rPr>
          <w:rFonts w:asciiTheme="minorHAnsi" w:hAnsiTheme="minorHAnsi" w:cstheme="minorHAnsi"/>
          <w:b/>
        </w:rPr>
        <w:t xml:space="preserve">                               </w:t>
      </w:r>
      <w:r w:rsidR="002B2C35" w:rsidRPr="005C4BE1">
        <w:rPr>
          <w:rFonts w:asciiTheme="minorHAnsi" w:hAnsiTheme="minorHAnsi" w:cstheme="minorHAnsi"/>
          <w:b/>
        </w:rPr>
        <w:t>Fire Management Officer</w:t>
      </w:r>
    </w:p>
    <w:p w:rsidR="00596436" w:rsidRPr="005C4BE1" w:rsidRDefault="002B2C35" w:rsidP="00596436">
      <w:pPr>
        <w:pStyle w:val="Heading1"/>
        <w:rPr>
          <w:rFonts w:asciiTheme="minorHAnsi" w:hAnsiTheme="minorHAnsi" w:cstheme="minorHAnsi"/>
          <w:b/>
        </w:rPr>
      </w:pPr>
      <w:r w:rsidRPr="005C4BE1">
        <w:rPr>
          <w:rFonts w:asciiTheme="minorHAnsi" w:hAnsiTheme="minorHAnsi" w:cstheme="minorHAnsi"/>
          <w:b/>
        </w:rPr>
        <w:t>101 Airport</w:t>
      </w:r>
      <w:r w:rsidR="00596436" w:rsidRPr="005C4BE1">
        <w:rPr>
          <w:rFonts w:asciiTheme="minorHAnsi" w:hAnsiTheme="minorHAnsi" w:cstheme="minorHAnsi"/>
          <w:b/>
        </w:rPr>
        <w:t xml:space="preserve">                                   </w:t>
      </w:r>
      <w:r w:rsidRPr="005C4BE1">
        <w:rPr>
          <w:rFonts w:asciiTheme="minorHAnsi" w:hAnsiTheme="minorHAnsi" w:cstheme="minorHAnsi"/>
          <w:b/>
        </w:rPr>
        <w:t xml:space="preserve">     </w:t>
      </w:r>
      <w:r w:rsidR="009E64A3">
        <w:rPr>
          <w:rFonts w:asciiTheme="minorHAnsi" w:hAnsiTheme="minorHAnsi" w:cstheme="minorHAnsi"/>
          <w:b/>
        </w:rPr>
        <w:t xml:space="preserve"> </w:t>
      </w:r>
      <w:r w:rsidRPr="005C4BE1">
        <w:rPr>
          <w:rFonts w:asciiTheme="minorHAnsi" w:hAnsiTheme="minorHAnsi" w:cstheme="minorHAnsi"/>
          <w:b/>
        </w:rPr>
        <w:t>101 Airport Road</w:t>
      </w:r>
    </w:p>
    <w:p w:rsidR="00596436" w:rsidRPr="005C4BE1" w:rsidRDefault="00596436" w:rsidP="00596436">
      <w:pPr>
        <w:pStyle w:val="Heading1"/>
        <w:rPr>
          <w:rFonts w:asciiTheme="minorHAnsi" w:hAnsiTheme="minorHAnsi" w:cstheme="minorHAnsi"/>
          <w:b/>
        </w:rPr>
      </w:pPr>
      <w:r w:rsidRPr="005C4BE1">
        <w:rPr>
          <w:rFonts w:asciiTheme="minorHAnsi" w:hAnsiTheme="minorHAnsi" w:cstheme="minorHAnsi"/>
          <w:b/>
        </w:rPr>
        <w:t>P</w:t>
      </w:r>
      <w:r w:rsidR="002B2C35" w:rsidRPr="005C4BE1">
        <w:rPr>
          <w:rFonts w:asciiTheme="minorHAnsi" w:hAnsiTheme="minorHAnsi" w:cstheme="minorHAnsi"/>
          <w:b/>
        </w:rPr>
        <w:t>almer</w:t>
      </w:r>
      <w:r w:rsidRPr="005C4BE1">
        <w:rPr>
          <w:rFonts w:asciiTheme="minorHAnsi" w:hAnsiTheme="minorHAnsi" w:cstheme="minorHAnsi"/>
          <w:b/>
        </w:rPr>
        <w:t xml:space="preserve">, </w:t>
      </w:r>
      <w:r w:rsidR="002B2C35" w:rsidRPr="005C4BE1">
        <w:rPr>
          <w:rFonts w:asciiTheme="minorHAnsi" w:hAnsiTheme="minorHAnsi" w:cstheme="minorHAnsi"/>
          <w:b/>
        </w:rPr>
        <w:t>AK 99645</w:t>
      </w:r>
      <w:r w:rsidRPr="005C4BE1">
        <w:rPr>
          <w:rFonts w:asciiTheme="minorHAnsi" w:hAnsiTheme="minorHAnsi" w:cstheme="minorHAnsi"/>
          <w:b/>
        </w:rPr>
        <w:t xml:space="preserve">                             </w:t>
      </w:r>
      <w:r w:rsidR="009E64A3">
        <w:rPr>
          <w:rFonts w:asciiTheme="minorHAnsi" w:hAnsiTheme="minorHAnsi" w:cstheme="minorHAnsi"/>
          <w:b/>
        </w:rPr>
        <w:t xml:space="preserve"> </w:t>
      </w:r>
      <w:r w:rsidRPr="005C4BE1">
        <w:rPr>
          <w:rFonts w:asciiTheme="minorHAnsi" w:hAnsiTheme="minorHAnsi" w:cstheme="minorHAnsi"/>
          <w:b/>
        </w:rPr>
        <w:t>P</w:t>
      </w:r>
      <w:r w:rsidR="002B2C35" w:rsidRPr="005C4BE1">
        <w:rPr>
          <w:rFonts w:asciiTheme="minorHAnsi" w:hAnsiTheme="minorHAnsi" w:cstheme="minorHAnsi"/>
          <w:b/>
        </w:rPr>
        <w:t>almer, AK 99645</w:t>
      </w:r>
    </w:p>
    <w:p w:rsidR="00596436" w:rsidRPr="005C4BE1" w:rsidRDefault="002B2C35" w:rsidP="002B2C35">
      <w:pPr>
        <w:pStyle w:val="Heading1"/>
        <w:rPr>
          <w:rFonts w:asciiTheme="minorHAnsi" w:hAnsiTheme="minorHAnsi" w:cstheme="minorHAnsi"/>
          <w:b/>
        </w:rPr>
      </w:pPr>
      <w:r w:rsidRPr="005C4BE1">
        <w:rPr>
          <w:rFonts w:asciiTheme="minorHAnsi" w:hAnsiTheme="minorHAnsi" w:cstheme="minorHAnsi"/>
          <w:b/>
        </w:rPr>
        <w:t>907-863-2016</w:t>
      </w:r>
      <w:r w:rsidR="00596436" w:rsidRPr="005C4BE1">
        <w:rPr>
          <w:rFonts w:asciiTheme="minorHAnsi" w:hAnsiTheme="minorHAnsi" w:cstheme="minorHAnsi"/>
          <w:b/>
        </w:rPr>
        <w:t xml:space="preserve">                                     </w:t>
      </w:r>
      <w:r w:rsidRPr="005C4BE1">
        <w:rPr>
          <w:rFonts w:asciiTheme="minorHAnsi" w:hAnsiTheme="minorHAnsi" w:cstheme="minorHAnsi"/>
          <w:b/>
        </w:rPr>
        <w:t>907-761-6302  Desk</w:t>
      </w:r>
    </w:p>
    <w:p w:rsidR="00596436" w:rsidRPr="005C4BE1" w:rsidRDefault="00596436" w:rsidP="00596436">
      <w:pPr>
        <w:pStyle w:val="Heading1"/>
        <w:rPr>
          <w:rFonts w:asciiTheme="minorHAnsi" w:hAnsiTheme="minorHAnsi" w:cstheme="minorHAnsi"/>
          <w:b/>
        </w:rPr>
      </w:pPr>
      <w:r w:rsidRPr="005C4BE1">
        <w:rPr>
          <w:rFonts w:asciiTheme="minorHAnsi" w:hAnsiTheme="minorHAnsi" w:cstheme="minorHAnsi"/>
          <w:b/>
        </w:rPr>
        <w:t xml:space="preserve">Fax </w:t>
      </w:r>
      <w:r w:rsidR="002B2C35" w:rsidRPr="005C4BE1">
        <w:rPr>
          <w:rFonts w:asciiTheme="minorHAnsi" w:hAnsiTheme="minorHAnsi" w:cstheme="minorHAnsi"/>
          <w:b/>
        </w:rPr>
        <w:t>907-761-6319                              907-863-2007 Mobile</w:t>
      </w:r>
    </w:p>
    <w:p w:rsidR="00596436" w:rsidRPr="005C4BE1" w:rsidRDefault="002B2C35" w:rsidP="00596436">
      <w:pPr>
        <w:pStyle w:val="Heading1"/>
        <w:rPr>
          <w:rFonts w:asciiTheme="minorHAnsi" w:hAnsiTheme="minorHAnsi" w:cstheme="minorHAnsi"/>
          <w:color w:val="0000FF"/>
        </w:rPr>
      </w:pPr>
      <w:r w:rsidRPr="005C4BE1">
        <w:rPr>
          <w:rFonts w:asciiTheme="minorHAnsi" w:hAnsiTheme="minorHAnsi" w:cstheme="minorHAnsi"/>
          <w:color w:val="0000FF"/>
          <w:u w:val="single"/>
        </w:rPr>
        <w:t>matthew.jones@alaska.gov</w:t>
      </w:r>
      <w:r w:rsidR="00596436" w:rsidRPr="005C4BE1">
        <w:rPr>
          <w:rFonts w:asciiTheme="minorHAnsi" w:hAnsiTheme="minorHAnsi" w:cstheme="minorHAnsi"/>
          <w:color w:val="0000FF"/>
        </w:rPr>
        <w:t xml:space="preserve">             </w:t>
      </w:r>
      <w:r w:rsidRPr="005C4BE1">
        <w:rPr>
          <w:rFonts w:asciiTheme="minorHAnsi" w:hAnsiTheme="minorHAnsi" w:cstheme="minorHAnsi"/>
          <w:color w:val="0000FF"/>
          <w:u w:val="single"/>
        </w:rPr>
        <w:t>norman.mcdonald@alaska.gov</w:t>
      </w:r>
      <w:r w:rsidRPr="005C4BE1">
        <w:rPr>
          <w:rFonts w:asciiTheme="minorHAnsi" w:hAnsiTheme="minorHAnsi" w:cstheme="minorHAnsi"/>
          <w:color w:val="0000FF"/>
        </w:rPr>
        <w:t xml:space="preserve"> </w:t>
      </w:r>
    </w:p>
    <w:p w:rsidR="003A3C72" w:rsidRPr="005C4BE1" w:rsidRDefault="003A3C72" w:rsidP="003A3C72">
      <w:pPr>
        <w:rPr>
          <w:rFonts w:asciiTheme="minorHAnsi" w:hAnsiTheme="minorHAnsi" w:cstheme="minorHAnsi"/>
        </w:rPr>
      </w:pPr>
    </w:p>
    <w:p w:rsidR="003A3C72" w:rsidRPr="005C4BE1" w:rsidRDefault="003A3C72" w:rsidP="003A3C72">
      <w:pPr>
        <w:rPr>
          <w:rFonts w:asciiTheme="minorHAnsi" w:hAnsiTheme="minorHAnsi" w:cstheme="minorHAnsi"/>
        </w:rPr>
      </w:pPr>
    </w:p>
    <w:p w:rsidR="003A3C72" w:rsidRPr="005C4BE1" w:rsidRDefault="003A3C72" w:rsidP="003A3C72">
      <w:pPr>
        <w:rPr>
          <w:rFonts w:asciiTheme="minorHAnsi" w:hAnsiTheme="minorHAnsi" w:cstheme="minorHAnsi"/>
        </w:rPr>
      </w:pPr>
    </w:p>
    <w:p w:rsidR="003A3C72" w:rsidRPr="005C4BE1" w:rsidRDefault="003A3C72" w:rsidP="003A3C72">
      <w:pPr>
        <w:rPr>
          <w:rFonts w:asciiTheme="minorHAnsi" w:hAnsiTheme="minorHAnsi" w:cstheme="minorHAnsi"/>
        </w:rPr>
      </w:pPr>
    </w:p>
    <w:p w:rsidR="003A3C72" w:rsidRPr="005C4BE1" w:rsidRDefault="003A3C72" w:rsidP="003A3C72">
      <w:pPr>
        <w:rPr>
          <w:rFonts w:asciiTheme="minorHAnsi" w:hAnsiTheme="minorHAnsi" w:cstheme="minorHAnsi"/>
        </w:rPr>
      </w:pPr>
    </w:p>
    <w:p w:rsidR="003A3C72" w:rsidRPr="003A3C72" w:rsidRDefault="003A3C72" w:rsidP="003A3C72"/>
    <w:p w:rsidR="003A3C72" w:rsidRPr="003A3C72" w:rsidRDefault="003A3C72" w:rsidP="003A3C72">
      <w:pPr>
        <w:tabs>
          <w:tab w:val="left" w:pos="3540"/>
        </w:tabs>
      </w:pPr>
    </w:p>
    <w:sectPr w:rsidR="003A3C72" w:rsidRPr="003A3C72" w:rsidSect="00E24D42">
      <w:type w:val="continuous"/>
      <w:pgSz w:w="12240" w:h="15840" w:code="1"/>
      <w:pgMar w:top="1728" w:right="1080" w:bottom="1440" w:left="108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663" w:rsidRDefault="00C07663">
      <w:r>
        <w:separator/>
      </w:r>
    </w:p>
  </w:endnote>
  <w:endnote w:type="continuationSeparator" w:id="0">
    <w:p w:rsidR="00C07663" w:rsidRDefault="00C07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0" w:rsidRPr="00DD4CEC" w:rsidRDefault="000A2790" w:rsidP="00674938">
    <w:pPr>
      <w:jc w:val="center"/>
      <w:rPr>
        <w:rFonts w:ascii="Times New Roman" w:hAnsi="Times New Roman" w:cs="Times New Roman"/>
        <w:sz w:val="20"/>
        <w:szCs w:val="20"/>
      </w:rPr>
    </w:pPr>
  </w:p>
  <w:p w:rsidR="000A2790" w:rsidRDefault="000A2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663" w:rsidRDefault="00C07663">
      <w:r>
        <w:separator/>
      </w:r>
    </w:p>
  </w:footnote>
  <w:footnote w:type="continuationSeparator" w:id="0">
    <w:p w:rsidR="00C07663" w:rsidRDefault="00C07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6A2D"/>
    <w:multiLevelType w:val="hybridMultilevel"/>
    <w:tmpl w:val="19424E40"/>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435126"/>
    <w:multiLevelType w:val="hybridMultilevel"/>
    <w:tmpl w:val="B26C7BF2"/>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0233801"/>
    <w:multiLevelType w:val="hybridMultilevel"/>
    <w:tmpl w:val="7ED8B864"/>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9BD2E4C"/>
    <w:multiLevelType w:val="hybridMultilevel"/>
    <w:tmpl w:val="207E01B8"/>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D296D6B"/>
    <w:multiLevelType w:val="hybridMultilevel"/>
    <w:tmpl w:val="93CA4848"/>
    <w:lvl w:ilvl="0" w:tplc="E6862BBE">
      <w:numFmt w:val="bullet"/>
      <w:lvlText w:val=""/>
      <w:lvlJc w:val="left"/>
      <w:pPr>
        <w:ind w:left="720" w:hanging="360"/>
      </w:pPr>
      <w:rPr>
        <w:rFonts w:ascii="Wingdings" w:eastAsia="Times New Roman" w:hAnsi="Wingdings" w:cstheme="minorHAns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4E443A"/>
    <w:multiLevelType w:val="hybridMultilevel"/>
    <w:tmpl w:val="20781920"/>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noPunctuationKerning/>
  <w:characterSpacingControl w:val="doNotCompress"/>
  <w:hdrShapeDefaults>
    <o:shapedefaults v:ext="edit" spidmax="7170"/>
  </w:hdrShapeDefaults>
  <w:footnotePr>
    <w:footnote w:id="-1"/>
    <w:footnote w:id="0"/>
  </w:footnotePr>
  <w:endnotePr>
    <w:endnote w:id="-1"/>
    <w:endnote w:id="0"/>
  </w:endnotePr>
  <w:compat/>
  <w:rsids>
    <w:rsidRoot w:val="003B00C9"/>
    <w:rsid w:val="00010B6B"/>
    <w:rsid w:val="00013F5F"/>
    <w:rsid w:val="00032D87"/>
    <w:rsid w:val="00040FC3"/>
    <w:rsid w:val="000570A9"/>
    <w:rsid w:val="00065F4E"/>
    <w:rsid w:val="000926E1"/>
    <w:rsid w:val="000927B1"/>
    <w:rsid w:val="00092F0C"/>
    <w:rsid w:val="00094A24"/>
    <w:rsid w:val="000A2790"/>
    <w:rsid w:val="000A5C4C"/>
    <w:rsid w:val="000A7D04"/>
    <w:rsid w:val="000B0887"/>
    <w:rsid w:val="000B0BC5"/>
    <w:rsid w:val="000B60E6"/>
    <w:rsid w:val="000C0CB1"/>
    <w:rsid w:val="000C48C1"/>
    <w:rsid w:val="0010580F"/>
    <w:rsid w:val="00110A45"/>
    <w:rsid w:val="00116A1B"/>
    <w:rsid w:val="00140E63"/>
    <w:rsid w:val="00170AE7"/>
    <w:rsid w:val="00172A1F"/>
    <w:rsid w:val="001827B2"/>
    <w:rsid w:val="001921BF"/>
    <w:rsid w:val="00197EFB"/>
    <w:rsid w:val="001B0520"/>
    <w:rsid w:val="001B761C"/>
    <w:rsid w:val="001C12AE"/>
    <w:rsid w:val="001D648F"/>
    <w:rsid w:val="00205963"/>
    <w:rsid w:val="00206C37"/>
    <w:rsid w:val="002231C9"/>
    <w:rsid w:val="0023706F"/>
    <w:rsid w:val="00241F64"/>
    <w:rsid w:val="00245AEF"/>
    <w:rsid w:val="00255B70"/>
    <w:rsid w:val="002B2C35"/>
    <w:rsid w:val="002C14A1"/>
    <w:rsid w:val="002C76B8"/>
    <w:rsid w:val="002F2A70"/>
    <w:rsid w:val="00304EEC"/>
    <w:rsid w:val="0032759B"/>
    <w:rsid w:val="0033109A"/>
    <w:rsid w:val="003342C9"/>
    <w:rsid w:val="00336E0E"/>
    <w:rsid w:val="0035307E"/>
    <w:rsid w:val="00353E57"/>
    <w:rsid w:val="00361884"/>
    <w:rsid w:val="003709E5"/>
    <w:rsid w:val="00372081"/>
    <w:rsid w:val="003773FA"/>
    <w:rsid w:val="00383D5B"/>
    <w:rsid w:val="00397992"/>
    <w:rsid w:val="003A3C72"/>
    <w:rsid w:val="003B00C9"/>
    <w:rsid w:val="003C571E"/>
    <w:rsid w:val="003D70DC"/>
    <w:rsid w:val="003D7DBC"/>
    <w:rsid w:val="003E106B"/>
    <w:rsid w:val="00402574"/>
    <w:rsid w:val="0040548E"/>
    <w:rsid w:val="004464F5"/>
    <w:rsid w:val="00455AEC"/>
    <w:rsid w:val="0046258E"/>
    <w:rsid w:val="00462FF6"/>
    <w:rsid w:val="00473142"/>
    <w:rsid w:val="00483C40"/>
    <w:rsid w:val="004A740E"/>
    <w:rsid w:val="004B097A"/>
    <w:rsid w:val="004F1CD9"/>
    <w:rsid w:val="00515CFC"/>
    <w:rsid w:val="00520ED0"/>
    <w:rsid w:val="00524498"/>
    <w:rsid w:val="00540058"/>
    <w:rsid w:val="00542FF2"/>
    <w:rsid w:val="00545EDE"/>
    <w:rsid w:val="00581C30"/>
    <w:rsid w:val="00587A10"/>
    <w:rsid w:val="00592479"/>
    <w:rsid w:val="00596436"/>
    <w:rsid w:val="005A17A4"/>
    <w:rsid w:val="005C4BE1"/>
    <w:rsid w:val="005D19E5"/>
    <w:rsid w:val="005D685B"/>
    <w:rsid w:val="005F4863"/>
    <w:rsid w:val="006275AA"/>
    <w:rsid w:val="006328CA"/>
    <w:rsid w:val="00635959"/>
    <w:rsid w:val="0063729E"/>
    <w:rsid w:val="00640601"/>
    <w:rsid w:val="00656472"/>
    <w:rsid w:val="00663122"/>
    <w:rsid w:val="00663627"/>
    <w:rsid w:val="00664B33"/>
    <w:rsid w:val="00674938"/>
    <w:rsid w:val="00674C44"/>
    <w:rsid w:val="006860FC"/>
    <w:rsid w:val="00695BA1"/>
    <w:rsid w:val="00696D77"/>
    <w:rsid w:val="006978CA"/>
    <w:rsid w:val="006A345E"/>
    <w:rsid w:val="006E0D89"/>
    <w:rsid w:val="006F5977"/>
    <w:rsid w:val="007000C4"/>
    <w:rsid w:val="00711D55"/>
    <w:rsid w:val="00716612"/>
    <w:rsid w:val="007231D5"/>
    <w:rsid w:val="0073254F"/>
    <w:rsid w:val="00734DCA"/>
    <w:rsid w:val="007613C2"/>
    <w:rsid w:val="00776E57"/>
    <w:rsid w:val="0079576F"/>
    <w:rsid w:val="007D5154"/>
    <w:rsid w:val="007E6212"/>
    <w:rsid w:val="007E6D4A"/>
    <w:rsid w:val="007F44F4"/>
    <w:rsid w:val="008103C7"/>
    <w:rsid w:val="00844BDF"/>
    <w:rsid w:val="00846047"/>
    <w:rsid w:val="00873EFB"/>
    <w:rsid w:val="0088387B"/>
    <w:rsid w:val="008A5C96"/>
    <w:rsid w:val="008D5B28"/>
    <w:rsid w:val="008E056E"/>
    <w:rsid w:val="008E5DDD"/>
    <w:rsid w:val="008F23F1"/>
    <w:rsid w:val="00901D48"/>
    <w:rsid w:val="00954417"/>
    <w:rsid w:val="0095497C"/>
    <w:rsid w:val="0098122C"/>
    <w:rsid w:val="00992109"/>
    <w:rsid w:val="00995051"/>
    <w:rsid w:val="009B289E"/>
    <w:rsid w:val="009B4DD6"/>
    <w:rsid w:val="009C06C2"/>
    <w:rsid w:val="009E0621"/>
    <w:rsid w:val="009E4F0A"/>
    <w:rsid w:val="009E64A3"/>
    <w:rsid w:val="00A10AD9"/>
    <w:rsid w:val="00A41C73"/>
    <w:rsid w:val="00A4326D"/>
    <w:rsid w:val="00A57751"/>
    <w:rsid w:val="00A6274C"/>
    <w:rsid w:val="00A718EA"/>
    <w:rsid w:val="00A71F0D"/>
    <w:rsid w:val="00A81B86"/>
    <w:rsid w:val="00A8562D"/>
    <w:rsid w:val="00A85646"/>
    <w:rsid w:val="00AB21DE"/>
    <w:rsid w:val="00AB24E9"/>
    <w:rsid w:val="00AB2E4B"/>
    <w:rsid w:val="00AC3034"/>
    <w:rsid w:val="00AC5456"/>
    <w:rsid w:val="00B05F4C"/>
    <w:rsid w:val="00B12A59"/>
    <w:rsid w:val="00B156BB"/>
    <w:rsid w:val="00B32BA1"/>
    <w:rsid w:val="00B50534"/>
    <w:rsid w:val="00B66451"/>
    <w:rsid w:val="00B7556B"/>
    <w:rsid w:val="00B81E1C"/>
    <w:rsid w:val="00B84F8F"/>
    <w:rsid w:val="00BB1607"/>
    <w:rsid w:val="00BC6534"/>
    <w:rsid w:val="00C07663"/>
    <w:rsid w:val="00C145E1"/>
    <w:rsid w:val="00C21335"/>
    <w:rsid w:val="00C253B8"/>
    <w:rsid w:val="00C25983"/>
    <w:rsid w:val="00C37ABA"/>
    <w:rsid w:val="00C5300A"/>
    <w:rsid w:val="00C57794"/>
    <w:rsid w:val="00C940F0"/>
    <w:rsid w:val="00CC3895"/>
    <w:rsid w:val="00CD5B9A"/>
    <w:rsid w:val="00CD68AD"/>
    <w:rsid w:val="00CF6672"/>
    <w:rsid w:val="00CF75B4"/>
    <w:rsid w:val="00D22DBB"/>
    <w:rsid w:val="00D2461D"/>
    <w:rsid w:val="00D34D25"/>
    <w:rsid w:val="00D47D37"/>
    <w:rsid w:val="00D539F6"/>
    <w:rsid w:val="00D55E74"/>
    <w:rsid w:val="00D67BE1"/>
    <w:rsid w:val="00D74DDE"/>
    <w:rsid w:val="00D957F1"/>
    <w:rsid w:val="00DB2F7E"/>
    <w:rsid w:val="00DB451C"/>
    <w:rsid w:val="00DC48E2"/>
    <w:rsid w:val="00DD3EAB"/>
    <w:rsid w:val="00DE56CE"/>
    <w:rsid w:val="00E018DB"/>
    <w:rsid w:val="00E24D42"/>
    <w:rsid w:val="00E725AA"/>
    <w:rsid w:val="00E77695"/>
    <w:rsid w:val="00EA37E1"/>
    <w:rsid w:val="00EA5B62"/>
    <w:rsid w:val="00EB4167"/>
    <w:rsid w:val="00ED46CC"/>
    <w:rsid w:val="00ED698B"/>
    <w:rsid w:val="00EE60EB"/>
    <w:rsid w:val="00F13012"/>
    <w:rsid w:val="00F45BA5"/>
    <w:rsid w:val="00F45BC1"/>
    <w:rsid w:val="00F46359"/>
    <w:rsid w:val="00F55E20"/>
    <w:rsid w:val="00F65F55"/>
    <w:rsid w:val="00F67A25"/>
    <w:rsid w:val="00F862D9"/>
    <w:rsid w:val="00F90936"/>
    <w:rsid w:val="00FB6128"/>
    <w:rsid w:val="00FB6769"/>
    <w:rsid w:val="00FC028B"/>
    <w:rsid w:val="00FD11FA"/>
    <w:rsid w:val="00FD547E"/>
    <w:rsid w:val="00FE31B6"/>
    <w:rsid w:val="00FF0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938"/>
    <w:pPr>
      <w:widowControl w:val="0"/>
      <w:autoSpaceDE w:val="0"/>
      <w:autoSpaceDN w:val="0"/>
      <w:adjustRightInd w:val="0"/>
    </w:pPr>
    <w:rPr>
      <w:rFonts w:ascii="Times" w:hAnsi="Times" w:cs="Times"/>
      <w:noProof/>
      <w:color w:val="000000"/>
      <w:sz w:val="24"/>
      <w:szCs w:val="24"/>
    </w:rPr>
  </w:style>
  <w:style w:type="paragraph" w:styleId="Heading1">
    <w:name w:val="heading 1"/>
    <w:basedOn w:val="Normal"/>
    <w:next w:val="Normal"/>
    <w:qFormat/>
    <w:rsid w:val="003342C9"/>
    <w:pPr>
      <w:keepNext/>
      <w:tabs>
        <w:tab w:val="left" w:pos="9720"/>
      </w:tabs>
      <w:spacing w:line="283" w:lineRule="atLeast"/>
      <w:ind w:left="360" w:right="360"/>
      <w:outlineLvl w:val="0"/>
    </w:pPr>
    <w:rPr>
      <w:rFonts w:ascii="Times New Roman" w:hAnsi="Times New Roman" w:cs="Times New Roman"/>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938"/>
    <w:rPr>
      <w:color w:val="0000FF"/>
      <w:u w:val="single"/>
    </w:rPr>
  </w:style>
  <w:style w:type="paragraph" w:styleId="BodyText">
    <w:name w:val="Body Text"/>
    <w:basedOn w:val="Normal"/>
    <w:rsid w:val="00674938"/>
    <w:pPr>
      <w:widowControl/>
      <w:autoSpaceDE/>
      <w:autoSpaceDN/>
      <w:adjustRightInd/>
    </w:pPr>
    <w:rPr>
      <w:rFonts w:ascii="Footlight MT Light" w:hAnsi="Footlight MT Light" w:cs="Footlight MT Light"/>
      <w:noProof w:val="0"/>
      <w:color w:val="auto"/>
      <w:sz w:val="20"/>
      <w:szCs w:val="20"/>
    </w:rPr>
  </w:style>
  <w:style w:type="paragraph" w:styleId="Header">
    <w:name w:val="header"/>
    <w:basedOn w:val="Normal"/>
    <w:rsid w:val="00674938"/>
    <w:pPr>
      <w:tabs>
        <w:tab w:val="center" w:pos="4320"/>
        <w:tab w:val="right" w:pos="8640"/>
      </w:tabs>
    </w:pPr>
  </w:style>
  <w:style w:type="paragraph" w:styleId="Footer">
    <w:name w:val="footer"/>
    <w:basedOn w:val="Normal"/>
    <w:rsid w:val="00674938"/>
    <w:pPr>
      <w:tabs>
        <w:tab w:val="center" w:pos="4320"/>
        <w:tab w:val="right" w:pos="8640"/>
      </w:tabs>
    </w:pPr>
  </w:style>
  <w:style w:type="paragraph" w:styleId="NormalWeb">
    <w:name w:val="Normal (Web)"/>
    <w:basedOn w:val="Normal"/>
    <w:uiPriority w:val="99"/>
    <w:rsid w:val="00674938"/>
    <w:pPr>
      <w:widowControl/>
      <w:autoSpaceDE/>
      <w:autoSpaceDN/>
      <w:adjustRightInd/>
      <w:spacing w:before="100" w:beforeAutospacing="1" w:after="100" w:afterAutospacing="1"/>
    </w:pPr>
    <w:rPr>
      <w:rFonts w:ascii="Times New Roman" w:hAnsi="Times New Roman" w:cs="Times New Roman"/>
      <w:noProof w:val="0"/>
      <w:color w:val="auto"/>
    </w:rPr>
  </w:style>
  <w:style w:type="paragraph" w:customStyle="1" w:styleId="axNormal">
    <w:name w:val="axNormal"/>
    <w:rsid w:val="00255B70"/>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BalloonText">
    <w:name w:val="Balloon Text"/>
    <w:basedOn w:val="Normal"/>
    <w:semiHidden/>
    <w:rsid w:val="00383D5B"/>
    <w:rPr>
      <w:rFonts w:ascii="Tahoma" w:hAnsi="Tahoma" w:cs="Tahoma"/>
      <w:sz w:val="16"/>
      <w:szCs w:val="16"/>
    </w:rPr>
  </w:style>
  <w:style w:type="character" w:styleId="FollowedHyperlink">
    <w:name w:val="FollowedHyperlink"/>
    <w:basedOn w:val="DefaultParagraphFont"/>
    <w:rsid w:val="00A10AD9"/>
    <w:rPr>
      <w:color w:val="606420"/>
      <w:u w:val="single"/>
    </w:rPr>
  </w:style>
  <w:style w:type="paragraph" w:styleId="BlockText">
    <w:name w:val="Block Text"/>
    <w:basedOn w:val="Normal"/>
    <w:rsid w:val="000927B1"/>
    <w:pPr>
      <w:widowControl/>
      <w:ind w:left="360" w:right="360"/>
    </w:pPr>
    <w:rPr>
      <w:rFonts w:cs="Times New Roman"/>
      <w:sz w:val="28"/>
      <w:szCs w:val="28"/>
    </w:rPr>
  </w:style>
  <w:style w:type="paragraph" w:styleId="ListParagraph">
    <w:name w:val="List Paragraph"/>
    <w:basedOn w:val="Normal"/>
    <w:uiPriority w:val="34"/>
    <w:qFormat/>
    <w:rsid w:val="005C4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938"/>
    <w:pPr>
      <w:widowControl w:val="0"/>
      <w:autoSpaceDE w:val="0"/>
      <w:autoSpaceDN w:val="0"/>
      <w:adjustRightInd w:val="0"/>
    </w:pPr>
    <w:rPr>
      <w:rFonts w:ascii="Times" w:hAnsi="Times" w:cs="Times"/>
      <w:noProof/>
      <w:color w:val="000000"/>
      <w:sz w:val="24"/>
      <w:szCs w:val="24"/>
    </w:rPr>
  </w:style>
  <w:style w:type="paragraph" w:styleId="Heading1">
    <w:name w:val="heading 1"/>
    <w:basedOn w:val="Normal"/>
    <w:next w:val="Normal"/>
    <w:qFormat/>
    <w:rsid w:val="003342C9"/>
    <w:pPr>
      <w:keepNext/>
      <w:tabs>
        <w:tab w:val="left" w:pos="9720"/>
      </w:tabs>
      <w:spacing w:line="283" w:lineRule="atLeast"/>
      <w:ind w:left="360" w:right="360"/>
      <w:outlineLvl w:val="0"/>
    </w:pPr>
    <w:rPr>
      <w:rFonts w:ascii="Times New Roman" w:hAnsi="Times New Roman" w:cs="Times New Roman"/>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938"/>
    <w:rPr>
      <w:color w:val="0000FF"/>
      <w:u w:val="single"/>
    </w:rPr>
  </w:style>
  <w:style w:type="paragraph" w:styleId="BodyText">
    <w:name w:val="Body Text"/>
    <w:basedOn w:val="Normal"/>
    <w:rsid w:val="00674938"/>
    <w:pPr>
      <w:widowControl/>
      <w:autoSpaceDE/>
      <w:autoSpaceDN/>
      <w:adjustRightInd/>
    </w:pPr>
    <w:rPr>
      <w:rFonts w:ascii="Footlight MT Light" w:hAnsi="Footlight MT Light" w:cs="Footlight MT Light"/>
      <w:noProof w:val="0"/>
      <w:color w:val="auto"/>
      <w:sz w:val="20"/>
      <w:szCs w:val="20"/>
    </w:rPr>
  </w:style>
  <w:style w:type="paragraph" w:styleId="Header">
    <w:name w:val="header"/>
    <w:basedOn w:val="Normal"/>
    <w:rsid w:val="00674938"/>
    <w:pPr>
      <w:tabs>
        <w:tab w:val="center" w:pos="4320"/>
        <w:tab w:val="right" w:pos="8640"/>
      </w:tabs>
    </w:pPr>
  </w:style>
  <w:style w:type="paragraph" w:styleId="Footer">
    <w:name w:val="footer"/>
    <w:basedOn w:val="Normal"/>
    <w:rsid w:val="00674938"/>
    <w:pPr>
      <w:tabs>
        <w:tab w:val="center" w:pos="4320"/>
        <w:tab w:val="right" w:pos="8640"/>
      </w:tabs>
    </w:pPr>
  </w:style>
  <w:style w:type="paragraph" w:styleId="NormalWeb">
    <w:name w:val="Normal (Web)"/>
    <w:basedOn w:val="Normal"/>
    <w:uiPriority w:val="99"/>
    <w:rsid w:val="00674938"/>
    <w:pPr>
      <w:widowControl/>
      <w:autoSpaceDE/>
      <w:autoSpaceDN/>
      <w:adjustRightInd/>
      <w:spacing w:before="100" w:beforeAutospacing="1" w:after="100" w:afterAutospacing="1"/>
    </w:pPr>
    <w:rPr>
      <w:rFonts w:ascii="Times New Roman" w:hAnsi="Times New Roman" w:cs="Times New Roman"/>
      <w:noProof w:val="0"/>
      <w:color w:val="auto"/>
    </w:rPr>
  </w:style>
  <w:style w:type="paragraph" w:customStyle="1" w:styleId="axNormal">
    <w:name w:val="axNormal"/>
    <w:rsid w:val="00255B70"/>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BalloonText">
    <w:name w:val="Balloon Text"/>
    <w:basedOn w:val="Normal"/>
    <w:semiHidden/>
    <w:rsid w:val="00383D5B"/>
    <w:rPr>
      <w:rFonts w:ascii="Tahoma" w:hAnsi="Tahoma" w:cs="Tahoma"/>
      <w:sz w:val="16"/>
      <w:szCs w:val="16"/>
    </w:rPr>
  </w:style>
  <w:style w:type="character" w:styleId="FollowedHyperlink">
    <w:name w:val="FollowedHyperlink"/>
    <w:basedOn w:val="DefaultParagraphFont"/>
    <w:rsid w:val="00A10AD9"/>
    <w:rPr>
      <w:color w:val="606420"/>
      <w:u w:val="single"/>
    </w:rPr>
  </w:style>
  <w:style w:type="paragraph" w:styleId="BlockText">
    <w:name w:val="Block Text"/>
    <w:basedOn w:val="Normal"/>
    <w:rsid w:val="000927B1"/>
    <w:pPr>
      <w:widowControl/>
      <w:ind w:left="360" w:right="360"/>
    </w:pPr>
    <w:rPr>
      <w:rFonts w:cs="Times New Roman"/>
      <w:sz w:val="28"/>
      <w:szCs w:val="28"/>
    </w:rPr>
  </w:style>
  <w:style w:type="paragraph" w:styleId="ListParagraph">
    <w:name w:val="List Paragraph"/>
    <w:basedOn w:val="Normal"/>
    <w:uiPriority w:val="34"/>
    <w:qFormat/>
    <w:rsid w:val="005C4BE1"/>
    <w:pPr>
      <w:ind w:left="720"/>
      <w:contextualSpacing/>
    </w:pPr>
  </w:style>
</w:styles>
</file>

<file path=word/webSettings.xml><?xml version="1.0" encoding="utf-8"?>
<w:webSettings xmlns:r="http://schemas.openxmlformats.org/officeDocument/2006/relationships" xmlns:w="http://schemas.openxmlformats.org/wordprocessingml/2006/main">
  <w:divs>
    <w:div w:id="404762126">
      <w:bodyDiv w:val="1"/>
      <w:marLeft w:val="0"/>
      <w:marRight w:val="0"/>
      <w:marTop w:val="0"/>
      <w:marBottom w:val="0"/>
      <w:divBdr>
        <w:top w:val="none" w:sz="0" w:space="0" w:color="auto"/>
        <w:left w:val="none" w:sz="0" w:space="0" w:color="auto"/>
        <w:bottom w:val="none" w:sz="0" w:space="0" w:color="auto"/>
        <w:right w:val="none" w:sz="0" w:space="0" w:color="auto"/>
      </w:divBdr>
    </w:div>
    <w:div w:id="2068676568">
      <w:bodyDiv w:val="1"/>
      <w:marLeft w:val="0"/>
      <w:marRight w:val="0"/>
      <w:marTop w:val="0"/>
      <w:marBottom w:val="0"/>
      <w:divBdr>
        <w:top w:val="none" w:sz="0" w:space="0" w:color="auto"/>
        <w:left w:val="none" w:sz="0" w:space="0" w:color="auto"/>
        <w:bottom w:val="none" w:sz="0" w:space="0" w:color="auto"/>
        <w:right w:val="none" w:sz="0" w:space="0" w:color="auto"/>
      </w:divBdr>
      <w:divsChild>
        <w:div w:id="1907763870">
          <w:marLeft w:val="0"/>
          <w:marRight w:val="0"/>
          <w:marTop w:val="0"/>
          <w:marBottom w:val="0"/>
          <w:divBdr>
            <w:top w:val="none" w:sz="0" w:space="0" w:color="auto"/>
            <w:left w:val="none" w:sz="0" w:space="0" w:color="auto"/>
            <w:bottom w:val="none" w:sz="0" w:space="0" w:color="auto"/>
            <w:right w:val="none" w:sz="0" w:space="0" w:color="auto"/>
          </w:divBdr>
          <w:divsChild>
            <w:div w:id="2042508968">
              <w:marLeft w:val="0"/>
              <w:marRight w:val="0"/>
              <w:marTop w:val="0"/>
              <w:marBottom w:val="0"/>
              <w:divBdr>
                <w:top w:val="none" w:sz="0" w:space="0" w:color="auto"/>
                <w:left w:val="none" w:sz="0" w:space="0" w:color="auto"/>
                <w:bottom w:val="none" w:sz="0" w:space="0" w:color="auto"/>
                <w:right w:val="none" w:sz="0" w:space="0" w:color="auto"/>
              </w:divBdr>
              <w:divsChild>
                <w:div w:id="1740514950">
                  <w:marLeft w:val="0"/>
                  <w:marRight w:val="0"/>
                  <w:marTop w:val="0"/>
                  <w:marBottom w:val="0"/>
                  <w:divBdr>
                    <w:top w:val="none" w:sz="0" w:space="0" w:color="auto"/>
                    <w:left w:val="none" w:sz="0" w:space="0" w:color="auto"/>
                    <w:bottom w:val="none" w:sz="0" w:space="0" w:color="auto"/>
                    <w:right w:val="none" w:sz="0" w:space="0" w:color="auto"/>
                  </w:divBdr>
                  <w:divsChild>
                    <w:div w:id="22479401">
                      <w:marLeft w:val="180"/>
                      <w:marRight w:val="0"/>
                      <w:marTop w:val="257"/>
                      <w:marBottom w:val="0"/>
                      <w:divBdr>
                        <w:top w:val="none" w:sz="0" w:space="0" w:color="auto"/>
                        <w:left w:val="none" w:sz="0" w:space="0" w:color="auto"/>
                        <w:bottom w:val="none" w:sz="0" w:space="0" w:color="auto"/>
                        <w:right w:val="none" w:sz="0" w:space="0" w:color="auto"/>
                      </w:divBdr>
                      <w:divsChild>
                        <w:div w:id="1248803207">
                          <w:marLeft w:val="0"/>
                          <w:marRight w:val="0"/>
                          <w:marTop w:val="0"/>
                          <w:marBottom w:val="257"/>
                          <w:divBdr>
                            <w:top w:val="none" w:sz="0" w:space="0" w:color="auto"/>
                            <w:left w:val="none" w:sz="0" w:space="0" w:color="auto"/>
                            <w:bottom w:val="none" w:sz="0" w:space="0" w:color="auto"/>
                            <w:right w:val="none" w:sz="0" w:space="0" w:color="auto"/>
                          </w:divBdr>
                          <w:divsChild>
                            <w:div w:id="7072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orkplace.alask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DF898-D78E-43C1-8BD1-2416A4EC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7931</CharactersWithSpaces>
  <SharedDoc>false</SharedDoc>
  <HLinks>
    <vt:vector size="66" baseType="variant">
      <vt:variant>
        <vt:i4>1507429</vt:i4>
      </vt:variant>
      <vt:variant>
        <vt:i4>30</vt:i4>
      </vt:variant>
      <vt:variant>
        <vt:i4>0</vt:i4>
      </vt:variant>
      <vt:variant>
        <vt:i4>5</vt:i4>
      </vt:variant>
      <vt:variant>
        <vt:lpwstr>mailto:jdelack@fs.fed.us</vt:lpwstr>
      </vt:variant>
      <vt:variant>
        <vt:lpwstr/>
      </vt:variant>
      <vt:variant>
        <vt:i4>5963843</vt:i4>
      </vt:variant>
      <vt:variant>
        <vt:i4>27</vt:i4>
      </vt:variant>
      <vt:variant>
        <vt:i4>0</vt:i4>
      </vt:variant>
      <vt:variant>
        <vt:i4>5</vt:i4>
      </vt:variant>
      <vt:variant>
        <vt:lpwstr>http://www.eaglepointoregon.org/</vt:lpwstr>
      </vt:variant>
      <vt:variant>
        <vt:lpwstr/>
      </vt:variant>
      <vt:variant>
        <vt:i4>5242882</vt:i4>
      </vt:variant>
      <vt:variant>
        <vt:i4>24</vt:i4>
      </vt:variant>
      <vt:variant>
        <vt:i4>0</vt:i4>
      </vt:variant>
      <vt:variant>
        <vt:i4>5</vt:i4>
      </vt:variant>
      <vt:variant>
        <vt:lpwstr>http://www.shadycove.net/</vt:lpwstr>
      </vt:variant>
      <vt:variant>
        <vt:lpwstr/>
      </vt:variant>
      <vt:variant>
        <vt:i4>6553713</vt:i4>
      </vt:variant>
      <vt:variant>
        <vt:i4>21</vt:i4>
      </vt:variant>
      <vt:variant>
        <vt:i4>0</vt:i4>
      </vt:variant>
      <vt:variant>
        <vt:i4>5</vt:i4>
      </vt:variant>
      <vt:variant>
        <vt:lpwstr>http://medford.wliinc3.com/</vt:lpwstr>
      </vt:variant>
      <vt:variant>
        <vt:lpwstr/>
      </vt:variant>
      <vt:variant>
        <vt:i4>5767258</vt:i4>
      </vt:variant>
      <vt:variant>
        <vt:i4>18</vt:i4>
      </vt:variant>
      <vt:variant>
        <vt:i4>0</vt:i4>
      </vt:variant>
      <vt:variant>
        <vt:i4>5</vt:i4>
      </vt:variant>
      <vt:variant>
        <vt:lpwstr>http://www.visitmedford.org/</vt:lpwstr>
      </vt:variant>
      <vt:variant>
        <vt:lpwstr/>
      </vt:variant>
      <vt:variant>
        <vt:i4>3473469</vt:i4>
      </vt:variant>
      <vt:variant>
        <vt:i4>15</vt:i4>
      </vt:variant>
      <vt:variant>
        <vt:i4>0</vt:i4>
      </vt:variant>
      <vt:variant>
        <vt:i4>5</vt:i4>
      </vt:variant>
      <vt:variant>
        <vt:lpwstr>http://www.upperrogue.org/</vt:lpwstr>
      </vt:variant>
      <vt:variant>
        <vt:lpwstr/>
      </vt:variant>
      <vt:variant>
        <vt:i4>4653077</vt:i4>
      </vt:variant>
      <vt:variant>
        <vt:i4>12</vt:i4>
      </vt:variant>
      <vt:variant>
        <vt:i4>0</vt:i4>
      </vt:variant>
      <vt:variant>
        <vt:i4>5</vt:i4>
      </vt:variant>
      <vt:variant>
        <vt:lpwstr>http://www.fs.fed.us/r6/rogue-siskiyou/fire/ihc.shtml</vt:lpwstr>
      </vt:variant>
      <vt:variant>
        <vt:lpwstr/>
      </vt:variant>
      <vt:variant>
        <vt:i4>4128827</vt:i4>
      </vt:variant>
      <vt:variant>
        <vt:i4>9</vt:i4>
      </vt:variant>
      <vt:variant>
        <vt:i4>0</vt:i4>
      </vt:variant>
      <vt:variant>
        <vt:i4>5</vt:i4>
      </vt:variant>
      <vt:variant>
        <vt:lpwstr>http://www.fs.fed.us/r6/rogue-siskiyou/</vt:lpwstr>
      </vt:variant>
      <vt:variant>
        <vt:lpwstr/>
      </vt:variant>
      <vt:variant>
        <vt:i4>3145780</vt:i4>
      </vt:variant>
      <vt:variant>
        <vt:i4>6</vt:i4>
      </vt:variant>
      <vt:variant>
        <vt:i4>0</vt:i4>
      </vt:variant>
      <vt:variant>
        <vt:i4>5</vt:i4>
      </vt:variant>
      <vt:variant>
        <vt:lpwstr>http://www.usajobs.opm.gov/</vt:lpwstr>
      </vt:variant>
      <vt:variant>
        <vt:lpwstr/>
      </vt:variant>
      <vt:variant>
        <vt:i4>2687086</vt:i4>
      </vt:variant>
      <vt:variant>
        <vt:i4>3</vt:i4>
      </vt:variant>
      <vt:variant>
        <vt:i4>0</vt:i4>
      </vt:variant>
      <vt:variant>
        <vt:i4>5</vt:i4>
      </vt:variant>
      <vt:variant>
        <vt:lpwstr>http://www.avuedigitalservices.com/</vt:lpwstr>
      </vt:variant>
      <vt:variant>
        <vt:lpwstr/>
      </vt:variant>
      <vt:variant>
        <vt:i4>3276906</vt:i4>
      </vt:variant>
      <vt:variant>
        <vt:i4>0</vt:i4>
      </vt:variant>
      <vt:variant>
        <vt:i4>0</vt:i4>
      </vt:variant>
      <vt:variant>
        <vt:i4>5</vt:i4>
      </vt:variant>
      <vt:variant>
        <vt:lpwstr>http://www.usajobs.gov/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creator>FSDefaultUser</dc:creator>
  <cp:lastModifiedBy>ngmcdonald</cp:lastModifiedBy>
  <cp:revision>2</cp:revision>
  <cp:lastPrinted>2010-11-23T17:26:00Z</cp:lastPrinted>
  <dcterms:created xsi:type="dcterms:W3CDTF">2013-01-28T23:48:00Z</dcterms:created>
  <dcterms:modified xsi:type="dcterms:W3CDTF">2013-01-28T23:48:00Z</dcterms:modified>
</cp:coreProperties>
</file>