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55C0" w14:textId="77777777" w:rsidR="00417E0F" w:rsidRDefault="00417E0F" w:rsidP="00417E0F">
      <w:pPr>
        <w:pStyle w:val="Default"/>
        <w:rPr>
          <w:sz w:val="20"/>
          <w:szCs w:val="20"/>
        </w:rPr>
      </w:pPr>
    </w:p>
    <w:p w14:paraId="245F761A" w14:textId="6A99FFDD" w:rsidR="00417E0F" w:rsidRPr="00172E4D" w:rsidRDefault="00417E0F" w:rsidP="00417E0F">
      <w:pPr>
        <w:pStyle w:val="Default"/>
        <w:rPr>
          <w:rFonts w:ascii="Copperplate Gothic Bold" w:hAnsi="Copperplate Gothic Bold" w:cs="Copperplate Gothic Bold"/>
          <w:color w:val="FF0000"/>
          <w:sz w:val="28"/>
          <w:szCs w:val="28"/>
        </w:rPr>
      </w:pPr>
      <w:r w:rsidRPr="00172E4D">
        <w:rPr>
          <w:rFonts w:ascii="Copperplate Gothic Bold" w:hAnsi="Copperplate Gothic Bold" w:cs="Copperplate Gothic Bold"/>
          <w:color w:val="FF0000"/>
          <w:sz w:val="36"/>
          <w:szCs w:val="36"/>
        </w:rPr>
        <w:t xml:space="preserve">Alaska </w:t>
      </w:r>
      <w:r w:rsidR="00EB6F46">
        <w:rPr>
          <w:rFonts w:ascii="Copperplate Gothic Bold" w:hAnsi="Copperplate Gothic Bold" w:cs="Copperplate Gothic Bold"/>
          <w:color w:val="FF0000"/>
          <w:sz w:val="36"/>
          <w:szCs w:val="36"/>
        </w:rPr>
        <w:t>Basic</w:t>
      </w:r>
      <w:r w:rsidRPr="00172E4D">
        <w:rPr>
          <w:rFonts w:ascii="Copperplate Gothic Bold" w:hAnsi="Copperplate Gothic Bold" w:cs="Copperplate Gothic Bold"/>
          <w:color w:val="FF0000"/>
          <w:sz w:val="36"/>
          <w:szCs w:val="36"/>
        </w:rPr>
        <w:t xml:space="preserve"> Wild</w:t>
      </w:r>
      <w:r w:rsidR="00172E4D" w:rsidRPr="00172E4D">
        <w:rPr>
          <w:rFonts w:ascii="Copperplate Gothic Bold" w:hAnsi="Copperplate Gothic Bold" w:cs="Copperplate Gothic Bold"/>
          <w:color w:val="FF0000"/>
          <w:sz w:val="36"/>
          <w:szCs w:val="36"/>
        </w:rPr>
        <w:t>land Firefighter Academy Training</w:t>
      </w:r>
      <w:r w:rsidRPr="00172E4D">
        <w:rPr>
          <w:rFonts w:ascii="Copperplate Gothic Bold" w:hAnsi="Copperplate Gothic Bold" w:cs="Copperplate Gothic Bold"/>
          <w:color w:val="FF0000"/>
          <w:sz w:val="36"/>
          <w:szCs w:val="36"/>
        </w:rPr>
        <w:t xml:space="preserve"> Applicati</w:t>
      </w:r>
      <w:r w:rsidR="00EB6F46">
        <w:rPr>
          <w:rFonts w:ascii="Copperplate Gothic Bold" w:hAnsi="Copperplate Gothic Bold" w:cs="Copperplate Gothic Bold"/>
          <w:color w:val="FF0000"/>
          <w:sz w:val="36"/>
          <w:szCs w:val="36"/>
        </w:rPr>
        <w:t>o</w:t>
      </w:r>
      <w:r w:rsidRPr="00172E4D">
        <w:rPr>
          <w:rFonts w:ascii="Copperplate Gothic Bold" w:hAnsi="Copperplate Gothic Bold" w:cs="Copperplate Gothic Bold"/>
          <w:color w:val="FF0000"/>
          <w:sz w:val="36"/>
          <w:szCs w:val="36"/>
        </w:rPr>
        <w:t xml:space="preserve">n – </w:t>
      </w:r>
      <w:r w:rsidRPr="00172E4D">
        <w:rPr>
          <w:rFonts w:ascii="Copperplate Gothic Bold" w:hAnsi="Copperplate Gothic Bold" w:cs="Copperplate Gothic Bold"/>
          <w:color w:val="FF0000"/>
          <w:sz w:val="28"/>
          <w:szCs w:val="28"/>
        </w:rPr>
        <w:t xml:space="preserve">May 14 – </w:t>
      </w:r>
      <w:r w:rsidR="004858D5">
        <w:rPr>
          <w:rFonts w:ascii="Copperplate Gothic Bold" w:hAnsi="Copperplate Gothic Bold" w:cs="Copperplate Gothic Bold"/>
          <w:color w:val="FF0000"/>
          <w:sz w:val="28"/>
          <w:szCs w:val="28"/>
        </w:rPr>
        <w:t>2</w:t>
      </w:r>
      <w:r w:rsidR="00D946BE">
        <w:rPr>
          <w:rFonts w:ascii="Copperplate Gothic Bold" w:hAnsi="Copperplate Gothic Bold" w:cs="Copperplate Gothic Bold"/>
          <w:color w:val="FF0000"/>
          <w:sz w:val="28"/>
          <w:szCs w:val="28"/>
        </w:rPr>
        <w:t>5</w:t>
      </w:r>
      <w:r w:rsidRPr="00172E4D">
        <w:rPr>
          <w:rFonts w:ascii="Copperplate Gothic Bold" w:hAnsi="Copperplate Gothic Bold" w:cs="Copperplate Gothic Bold"/>
          <w:color w:val="FF0000"/>
          <w:sz w:val="28"/>
          <w:szCs w:val="28"/>
        </w:rPr>
        <w:t>, 20</w:t>
      </w:r>
      <w:r w:rsidR="004858D5">
        <w:rPr>
          <w:rFonts w:ascii="Copperplate Gothic Bold" w:hAnsi="Copperplate Gothic Bold" w:cs="Copperplate Gothic Bold"/>
          <w:color w:val="FF0000"/>
          <w:sz w:val="28"/>
          <w:szCs w:val="28"/>
        </w:rPr>
        <w:t>23</w:t>
      </w:r>
      <w:r w:rsidRPr="00172E4D">
        <w:rPr>
          <w:rFonts w:ascii="Copperplate Gothic Bold" w:hAnsi="Copperplate Gothic Bold" w:cs="Copperplate Gothic Bold"/>
          <w:color w:val="FF0000"/>
          <w:sz w:val="28"/>
          <w:szCs w:val="28"/>
        </w:rPr>
        <w:t xml:space="preserve"> in McGrath, Alaska</w:t>
      </w:r>
    </w:p>
    <w:p w14:paraId="7D4284A1" w14:textId="77777777" w:rsidR="00417E0F" w:rsidRPr="00172E4D" w:rsidRDefault="00417E0F" w:rsidP="00417E0F">
      <w:pPr>
        <w:pStyle w:val="Default"/>
        <w:rPr>
          <w:sz w:val="28"/>
          <w:szCs w:val="28"/>
        </w:rPr>
      </w:pPr>
    </w:p>
    <w:p w14:paraId="7BE715BC" w14:textId="38BBFBA2" w:rsidR="00417E0F" w:rsidRPr="00172E4D" w:rsidRDefault="00417E0F" w:rsidP="00417E0F">
      <w:pPr>
        <w:pStyle w:val="Default"/>
        <w:jc w:val="center"/>
        <w:rPr>
          <w:rFonts w:ascii="Arabic Typesetting" w:hAnsi="Arabic Typesetting" w:cs="Arabic Typesetting"/>
          <w:b/>
          <w:i/>
          <w:sz w:val="28"/>
          <w:szCs w:val="28"/>
        </w:rPr>
      </w:pPr>
      <w:r w:rsidRPr="00172E4D">
        <w:rPr>
          <w:rFonts w:ascii="Arabic Typesetting" w:hAnsi="Arabic Typesetting" w:cs="Arabic Typesetting"/>
          <w:b/>
          <w:i/>
          <w:sz w:val="28"/>
          <w:szCs w:val="28"/>
        </w:rPr>
        <w:t xml:space="preserve">The Alaska </w:t>
      </w:r>
      <w:r w:rsidR="00ED2A5C">
        <w:rPr>
          <w:rFonts w:ascii="Arabic Typesetting" w:hAnsi="Arabic Typesetting" w:cs="Arabic Typesetting"/>
          <w:b/>
          <w:i/>
          <w:sz w:val="28"/>
          <w:szCs w:val="28"/>
        </w:rPr>
        <w:t>Basic</w:t>
      </w:r>
      <w:r w:rsidRPr="00172E4D">
        <w:rPr>
          <w:rFonts w:ascii="Arabic Typesetting" w:hAnsi="Arabic Typesetting" w:cs="Arabic Typesetting"/>
          <w:b/>
          <w:i/>
          <w:sz w:val="28"/>
          <w:szCs w:val="28"/>
        </w:rPr>
        <w:t xml:space="preserve"> Wildland Firefighter Academy is a DOF Training Program funded by the </w:t>
      </w:r>
      <w:proofErr w:type="gramStart"/>
      <w:r w:rsidRPr="00172E4D">
        <w:rPr>
          <w:rFonts w:ascii="Arabic Typesetting" w:hAnsi="Arabic Typesetting" w:cs="Arabic Typesetting"/>
          <w:b/>
          <w:i/>
          <w:sz w:val="28"/>
          <w:szCs w:val="28"/>
        </w:rPr>
        <w:t>State</w:t>
      </w:r>
      <w:proofErr w:type="gramEnd"/>
    </w:p>
    <w:p w14:paraId="6B39DA3C" w14:textId="77777777" w:rsidR="00417E0F" w:rsidRDefault="005E7248" w:rsidP="005E7248">
      <w:pPr>
        <w:pStyle w:val="Default"/>
        <w:jc w:val="center"/>
        <w:rPr>
          <w:b/>
          <w:i/>
          <w:iCs/>
          <w:color w:val="auto"/>
        </w:rPr>
      </w:pPr>
      <w:r w:rsidRPr="005E7248">
        <w:rPr>
          <w:b/>
          <w:i/>
          <w:iCs/>
          <w:color w:val="auto"/>
        </w:rPr>
        <w:t>The State of Alaska is an equ</w:t>
      </w:r>
      <w:r>
        <w:rPr>
          <w:b/>
          <w:i/>
          <w:iCs/>
          <w:color w:val="auto"/>
        </w:rPr>
        <w:t xml:space="preserve">al opportunity service </w:t>
      </w:r>
      <w:proofErr w:type="gramStart"/>
      <w:r>
        <w:rPr>
          <w:b/>
          <w:i/>
          <w:iCs/>
          <w:color w:val="auto"/>
        </w:rPr>
        <w:t>provider</w:t>
      </w:r>
      <w:proofErr w:type="gramEnd"/>
    </w:p>
    <w:p w14:paraId="25762343" w14:textId="77777777" w:rsidR="005E7248" w:rsidRPr="00592CA0" w:rsidRDefault="005E7248" w:rsidP="005E7248">
      <w:pPr>
        <w:pStyle w:val="Default"/>
        <w:jc w:val="center"/>
        <w:rPr>
          <w:rFonts w:ascii="Arabic Typesetting" w:hAnsi="Arabic Typesetting" w:cs="Arabic Typesetting"/>
          <w:b/>
          <w:color w:val="FF0000"/>
          <w:sz w:val="23"/>
          <w:szCs w:val="23"/>
        </w:rPr>
      </w:pPr>
    </w:p>
    <w:p w14:paraId="403397BC" w14:textId="77777777" w:rsidR="00592CA0" w:rsidRDefault="00417E0F" w:rsidP="00592CA0">
      <w:pPr>
        <w:pStyle w:val="Default"/>
        <w:rPr>
          <w:color w:val="auto"/>
        </w:rPr>
      </w:pPr>
      <w:r w:rsidRPr="00592CA0">
        <w:rPr>
          <w:b/>
          <w:bCs/>
          <w:color w:val="FF0000"/>
          <w:sz w:val="23"/>
          <w:szCs w:val="23"/>
        </w:rPr>
        <w:t>This application will be scored and rated in the selection process for applicants.</w:t>
      </w:r>
      <w:r w:rsidR="00592CA0" w:rsidRPr="00592CA0">
        <w:rPr>
          <w:b/>
          <w:color w:val="FF0000"/>
        </w:rPr>
        <w:t xml:space="preserve"> Division of Forestry sponsorship is required</w:t>
      </w:r>
      <w:r w:rsidR="00592CA0">
        <w:rPr>
          <w:color w:val="auto"/>
        </w:rPr>
        <w:t>.</w:t>
      </w:r>
    </w:p>
    <w:p w14:paraId="1650CB56" w14:textId="77777777" w:rsidR="00417E0F" w:rsidRPr="00172E4D" w:rsidRDefault="00417E0F" w:rsidP="00033E18">
      <w:pPr>
        <w:pStyle w:val="Default"/>
        <w:jc w:val="center"/>
        <w:rPr>
          <w:color w:val="FF0000"/>
          <w:sz w:val="23"/>
          <w:szCs w:val="23"/>
        </w:rPr>
      </w:pPr>
    </w:p>
    <w:p w14:paraId="34955306" w14:textId="23715AB4" w:rsidR="00417E0F" w:rsidRDefault="00417E0F" w:rsidP="00033E18">
      <w:pPr>
        <w:pStyle w:val="Default"/>
        <w:jc w:val="center"/>
        <w:rPr>
          <w:b/>
          <w:bCs/>
          <w:color w:val="FF0000"/>
          <w:sz w:val="28"/>
          <w:szCs w:val="28"/>
        </w:rPr>
      </w:pPr>
      <w:r w:rsidRPr="00172E4D">
        <w:rPr>
          <w:b/>
          <w:bCs/>
          <w:color w:val="FF0000"/>
          <w:sz w:val="28"/>
          <w:szCs w:val="28"/>
        </w:rPr>
        <w:t xml:space="preserve">Application is due </w:t>
      </w:r>
      <w:r w:rsidR="00033E18" w:rsidRPr="00172E4D">
        <w:rPr>
          <w:b/>
          <w:bCs/>
          <w:color w:val="FF0000"/>
          <w:sz w:val="28"/>
          <w:szCs w:val="28"/>
        </w:rPr>
        <w:t>at your local wildland fire Division of Forestry Office</w:t>
      </w:r>
      <w:r w:rsidRPr="00172E4D">
        <w:rPr>
          <w:b/>
          <w:bCs/>
          <w:color w:val="FF0000"/>
          <w:sz w:val="28"/>
          <w:szCs w:val="28"/>
        </w:rPr>
        <w:t xml:space="preserve"> no later than </w:t>
      </w:r>
      <w:r w:rsidR="00083A5F">
        <w:rPr>
          <w:b/>
          <w:bCs/>
          <w:color w:val="FF0000"/>
          <w:sz w:val="28"/>
          <w:szCs w:val="28"/>
        </w:rPr>
        <w:t>April</w:t>
      </w:r>
      <w:r w:rsidRPr="00172E4D">
        <w:rPr>
          <w:b/>
          <w:bCs/>
          <w:color w:val="FF0000"/>
          <w:sz w:val="28"/>
          <w:szCs w:val="28"/>
        </w:rPr>
        <w:t xml:space="preserve"> 15, 20</w:t>
      </w:r>
      <w:r w:rsidR="00151BBA">
        <w:rPr>
          <w:b/>
          <w:bCs/>
          <w:color w:val="FF0000"/>
          <w:sz w:val="28"/>
          <w:szCs w:val="28"/>
        </w:rPr>
        <w:t>23</w:t>
      </w:r>
      <w:r w:rsidRPr="00172E4D">
        <w:rPr>
          <w:b/>
          <w:bCs/>
          <w:color w:val="FF0000"/>
          <w:sz w:val="28"/>
          <w:szCs w:val="28"/>
        </w:rPr>
        <w:t xml:space="preserve"> (early applications will be accepted)</w:t>
      </w:r>
    </w:p>
    <w:p w14:paraId="5F9ECA2B" w14:textId="77777777" w:rsidR="0082325F" w:rsidRDefault="0082325F" w:rsidP="00033E18">
      <w:pPr>
        <w:pStyle w:val="Default"/>
        <w:jc w:val="center"/>
        <w:rPr>
          <w:b/>
          <w:bCs/>
          <w:color w:val="FF0000"/>
          <w:sz w:val="28"/>
          <w:szCs w:val="28"/>
        </w:rPr>
      </w:pPr>
    </w:p>
    <w:p w14:paraId="69BECE47" w14:textId="3A127A5E" w:rsidR="0082325F" w:rsidRPr="0082325F" w:rsidRDefault="00851793" w:rsidP="0082325F">
      <w:pPr>
        <w:pStyle w:val="Default"/>
        <w:rPr>
          <w:b/>
        </w:rPr>
      </w:pPr>
      <w:r w:rsidRPr="00B43C77">
        <w:rPr>
          <w:b/>
        </w:rPr>
        <w:t xml:space="preserve">Travel to and from the Academy </w:t>
      </w:r>
      <w:r w:rsidR="00B43C77" w:rsidRPr="00B43C77">
        <w:rPr>
          <w:b/>
        </w:rPr>
        <w:t>will be coordinated and provided by the Statewide Training Office.</w:t>
      </w:r>
      <w:r w:rsidR="0082325F" w:rsidRPr="0082325F">
        <w:rPr>
          <w:b/>
        </w:rPr>
        <w:t xml:space="preserve">  </w:t>
      </w:r>
    </w:p>
    <w:p w14:paraId="57FC60E5" w14:textId="77777777" w:rsidR="00417E0F" w:rsidRDefault="00417E0F" w:rsidP="00417E0F">
      <w:pPr>
        <w:pStyle w:val="Default"/>
        <w:rPr>
          <w:sz w:val="28"/>
          <w:szCs w:val="28"/>
        </w:rPr>
      </w:pPr>
    </w:p>
    <w:p w14:paraId="081E08A3" w14:textId="071D365D" w:rsidR="00417E0F" w:rsidRDefault="00417E0F" w:rsidP="00417E0F">
      <w:pPr>
        <w:pStyle w:val="Default"/>
      </w:pPr>
      <w:r w:rsidRPr="0086508D">
        <w:t>ACADEMY OVERVIEW– The academy will be conducted in McGrath, Alaska from Monday, May 14</w:t>
      </w:r>
      <w:r w:rsidRPr="0086508D">
        <w:rPr>
          <w:vertAlign w:val="superscript"/>
        </w:rPr>
        <w:t>th</w:t>
      </w:r>
      <w:r w:rsidR="00935EFC">
        <w:t xml:space="preserve"> </w:t>
      </w:r>
      <w:r w:rsidRPr="0086508D">
        <w:t>to Thursd</w:t>
      </w:r>
      <w:r w:rsidR="00CC3AAB">
        <w:t>ay</w:t>
      </w:r>
      <w:r w:rsidRPr="0086508D">
        <w:t xml:space="preserve">, May </w:t>
      </w:r>
      <w:r w:rsidR="006A44ED">
        <w:t>25</w:t>
      </w:r>
      <w:r w:rsidR="006A44ED">
        <w:rPr>
          <w:vertAlign w:val="superscript"/>
        </w:rPr>
        <w:t>th</w:t>
      </w:r>
      <w:r w:rsidRPr="0086508D">
        <w:t xml:space="preserve"> (May 14</w:t>
      </w:r>
      <w:r w:rsidR="006A44ED">
        <w:t>th</w:t>
      </w:r>
      <w:r w:rsidRPr="0086508D">
        <w:t xml:space="preserve"> and May </w:t>
      </w:r>
      <w:r w:rsidR="006A44ED">
        <w:t>24th</w:t>
      </w:r>
      <w:r w:rsidRPr="0086508D">
        <w:t xml:space="preserve"> afternoon-May </w:t>
      </w:r>
      <w:r w:rsidR="00D946BE">
        <w:t>25th</w:t>
      </w:r>
      <w:r w:rsidRPr="0086508D">
        <w:t xml:space="preserve"> are travel days)</w:t>
      </w:r>
      <w:r w:rsidR="0086508D">
        <w:t xml:space="preserve">.  </w:t>
      </w:r>
    </w:p>
    <w:p w14:paraId="033E07B8" w14:textId="77777777" w:rsidR="00A71DF3" w:rsidRDefault="00A71DF3" w:rsidP="00417E0F">
      <w:pPr>
        <w:pStyle w:val="Default"/>
      </w:pPr>
    </w:p>
    <w:p w14:paraId="056FAC46" w14:textId="0347DF97" w:rsidR="0082325F" w:rsidRDefault="00417E0F" w:rsidP="00417E0F">
      <w:pPr>
        <w:pStyle w:val="Default"/>
      </w:pPr>
      <w:r w:rsidRPr="0086508D">
        <w:t xml:space="preserve">Participants will arrive on </w:t>
      </w:r>
      <w:r w:rsidR="007A2963">
        <w:t>May 14</w:t>
      </w:r>
      <w:r w:rsidR="007A2963" w:rsidRPr="007A2963">
        <w:rPr>
          <w:vertAlign w:val="superscript"/>
        </w:rPr>
        <w:t>th</w:t>
      </w:r>
      <w:r w:rsidRPr="0086508D">
        <w:t xml:space="preserve"> to check-in and go through orientation</w:t>
      </w:r>
      <w:r w:rsidR="00CA0753">
        <w:t xml:space="preserve"> before classes begin on May 15</w:t>
      </w:r>
      <w:r w:rsidR="00CA0753" w:rsidRPr="00CA0753">
        <w:rPr>
          <w:vertAlign w:val="superscript"/>
        </w:rPr>
        <w:t>th</w:t>
      </w:r>
      <w:r w:rsidR="00CA0753">
        <w:t xml:space="preserve">. </w:t>
      </w:r>
    </w:p>
    <w:p w14:paraId="6235E12A" w14:textId="77777777" w:rsidR="004E41F1" w:rsidRDefault="004E41F1" w:rsidP="00417E0F">
      <w:pPr>
        <w:pStyle w:val="Default"/>
      </w:pPr>
    </w:p>
    <w:p w14:paraId="76035FA2" w14:textId="4B331400" w:rsidR="004D7102" w:rsidRDefault="00A71DF3" w:rsidP="004D7102">
      <w:pPr>
        <w:pStyle w:val="Default"/>
      </w:pPr>
      <w:r>
        <w:t>T</w:t>
      </w:r>
      <w:r w:rsidR="00417E0F" w:rsidRPr="0086508D">
        <w:t xml:space="preserve">he academy will consist of a closed campus. Participants will remain in designated areas. Sleeping accommodations will be </w:t>
      </w:r>
      <w:r w:rsidR="00033E18" w:rsidRPr="0086508D">
        <w:t>provided in McGrath and will be camping or agency provided housing when available. The McGrath facility is set up with a bath house and dining hall.</w:t>
      </w:r>
      <w:r w:rsidR="00417E0F" w:rsidRPr="0086508D">
        <w:t xml:space="preserve"> Participants will be provided with meals and refreshments. A typical academy day will start with physical fitness training, followed by </w:t>
      </w:r>
      <w:r w:rsidR="00033E18" w:rsidRPr="0086508D">
        <w:t>10-12</w:t>
      </w:r>
      <w:r w:rsidR="00417E0F" w:rsidRPr="0086508D">
        <w:t xml:space="preserve"> hours of classroom and/or practical exercise instruction, with meal breaks. </w:t>
      </w:r>
      <w:r w:rsidR="00033E18" w:rsidRPr="0086508D">
        <w:t xml:space="preserve">Evening sessions may be conducted throughout the academy. </w:t>
      </w:r>
      <w:r w:rsidR="00417E0F" w:rsidRPr="0086508D">
        <w:t>Participants are expected to take part in all activities. Little personal time will be allotted during the academy. The academy will be hard work, and successful participants will be immersed in a rewarding learning and skill-building experience</w:t>
      </w:r>
      <w:r w:rsidR="004D7102" w:rsidRPr="006B38AF">
        <w:t xml:space="preserve">. Successful completion of the academy will earn the applicant a spot on a </w:t>
      </w:r>
      <w:proofErr w:type="gramStart"/>
      <w:r w:rsidR="004D7102" w:rsidRPr="006B38AF">
        <w:t>fuels</w:t>
      </w:r>
      <w:proofErr w:type="gramEnd"/>
      <w:r w:rsidR="004D7102" w:rsidRPr="006B38AF">
        <w:t xml:space="preserve"> crew/module. Working on the </w:t>
      </w:r>
      <w:proofErr w:type="gramStart"/>
      <w:r w:rsidR="004D7102" w:rsidRPr="006B38AF">
        <w:t>fuels</w:t>
      </w:r>
      <w:proofErr w:type="gramEnd"/>
      <w:r w:rsidR="004D7102" w:rsidRPr="006B38AF">
        <w:t xml:space="preserve"> crew/module will require a commitment of </w:t>
      </w:r>
      <w:r w:rsidR="006B38AF" w:rsidRPr="006B38AF">
        <w:t>approximately</w:t>
      </w:r>
      <w:r w:rsidR="004D7102" w:rsidRPr="006B38AF">
        <w:t xml:space="preserve"> 4 months with the opportunity to work later into the fall</w:t>
      </w:r>
      <w:r w:rsidR="006B38AF" w:rsidRPr="006B38AF">
        <w:t>,</w:t>
      </w:r>
      <w:r w:rsidR="004D7102" w:rsidRPr="006B38AF">
        <w:t xml:space="preserve"> as well as the opportunity to take Initial Attack or Extended Attack fire assignments as the fire season dictates.</w:t>
      </w:r>
    </w:p>
    <w:p w14:paraId="7A78B96B" w14:textId="77777777" w:rsidR="004D7102" w:rsidRDefault="004D7102" w:rsidP="004D7102">
      <w:pPr>
        <w:pStyle w:val="Default"/>
      </w:pPr>
    </w:p>
    <w:p w14:paraId="2830B380" w14:textId="046E298C" w:rsidR="00417E0F" w:rsidRDefault="00417E0F" w:rsidP="00417E0F">
      <w:pPr>
        <w:pStyle w:val="Default"/>
      </w:pPr>
    </w:p>
    <w:p w14:paraId="6F630692" w14:textId="77777777" w:rsidR="0082325F" w:rsidRDefault="0082325F" w:rsidP="00417E0F">
      <w:pPr>
        <w:pStyle w:val="Default"/>
      </w:pPr>
    </w:p>
    <w:p w14:paraId="44FFFD69" w14:textId="7C431CCE" w:rsidR="001A23DD" w:rsidRPr="005E7248" w:rsidRDefault="00C36D7B" w:rsidP="001A23DD">
      <w:pPr>
        <w:pStyle w:val="Default"/>
        <w:rPr>
          <w:b/>
          <w:color w:val="auto"/>
          <w:u w:val="single"/>
        </w:rPr>
      </w:pPr>
      <w:r>
        <w:rPr>
          <w:b/>
          <w:color w:val="auto"/>
          <w:u w:val="single"/>
        </w:rPr>
        <w:t>Basic</w:t>
      </w:r>
      <w:r w:rsidR="001A23DD">
        <w:rPr>
          <w:b/>
          <w:color w:val="auto"/>
          <w:u w:val="single"/>
        </w:rPr>
        <w:t xml:space="preserve"> Academy Applicati</w:t>
      </w:r>
      <w:r w:rsidR="001A23DD" w:rsidRPr="005E7248">
        <w:rPr>
          <w:b/>
          <w:color w:val="auto"/>
          <w:u w:val="single"/>
        </w:rPr>
        <w:t>on Instructions:</w:t>
      </w:r>
    </w:p>
    <w:p w14:paraId="2BA96E0D" w14:textId="7C44F5A5" w:rsidR="001A23DD" w:rsidRDefault="001A23DD" w:rsidP="001A23DD">
      <w:pPr>
        <w:pStyle w:val="Default"/>
        <w:rPr>
          <w:color w:val="auto"/>
        </w:rPr>
      </w:pPr>
      <w:r>
        <w:rPr>
          <w:color w:val="auto"/>
        </w:rPr>
        <w:t xml:space="preserve">Please complete the application and return it to your sponsoring Division of Forestry Area Office by </w:t>
      </w:r>
      <w:r w:rsidR="00C36D7B">
        <w:rPr>
          <w:color w:val="auto"/>
        </w:rPr>
        <w:t>April</w:t>
      </w:r>
      <w:r>
        <w:rPr>
          <w:color w:val="auto"/>
        </w:rPr>
        <w:t xml:space="preserve"> 15, 20</w:t>
      </w:r>
      <w:r w:rsidR="00C36D7B">
        <w:rPr>
          <w:color w:val="auto"/>
        </w:rPr>
        <w:t>23</w:t>
      </w:r>
      <w:r>
        <w:rPr>
          <w:color w:val="auto"/>
        </w:rPr>
        <w:t xml:space="preserve"> (contact information listed below).</w:t>
      </w:r>
    </w:p>
    <w:p w14:paraId="1DEFB873" w14:textId="77777777" w:rsidR="001A23DD" w:rsidRDefault="001A23DD" w:rsidP="001A23DD">
      <w:pPr>
        <w:pStyle w:val="Default"/>
        <w:rPr>
          <w:color w:val="auto"/>
        </w:rPr>
      </w:pPr>
    </w:p>
    <w:p w14:paraId="1083D172" w14:textId="77777777" w:rsidR="001A23DD" w:rsidRPr="00B174B2" w:rsidRDefault="001A23DD" w:rsidP="001A23DD">
      <w:pPr>
        <w:pStyle w:val="Default"/>
        <w:rPr>
          <w:b/>
          <w:color w:val="auto"/>
          <w:u w:val="single"/>
        </w:rPr>
      </w:pPr>
      <w:r w:rsidRPr="00B174B2">
        <w:rPr>
          <w:b/>
          <w:color w:val="auto"/>
          <w:u w:val="single"/>
        </w:rPr>
        <w:t>Application Requirements:</w:t>
      </w:r>
    </w:p>
    <w:p w14:paraId="2C06C8B3" w14:textId="77777777" w:rsidR="001A23DD" w:rsidRDefault="001A23DD" w:rsidP="001A23DD">
      <w:pPr>
        <w:pStyle w:val="Default"/>
        <w:numPr>
          <w:ilvl w:val="0"/>
          <w:numId w:val="1"/>
        </w:numPr>
        <w:rPr>
          <w:color w:val="auto"/>
        </w:rPr>
      </w:pPr>
      <w:r w:rsidRPr="00213F30">
        <w:rPr>
          <w:color w:val="auto"/>
        </w:rPr>
        <w:t xml:space="preserve">You must have a valid/active email account which you check regularly. Email is how we will communicate with you before and after the Academy. </w:t>
      </w:r>
    </w:p>
    <w:p w14:paraId="23888373" w14:textId="77F8EDF7" w:rsidR="001A23DD" w:rsidRDefault="001A23DD" w:rsidP="001A23DD">
      <w:pPr>
        <w:pStyle w:val="Default"/>
        <w:numPr>
          <w:ilvl w:val="0"/>
          <w:numId w:val="1"/>
        </w:numPr>
        <w:rPr>
          <w:color w:val="auto"/>
        </w:rPr>
      </w:pPr>
      <w:r w:rsidRPr="00213F30">
        <w:rPr>
          <w:color w:val="auto"/>
        </w:rPr>
        <w:t>You must have already taken the basic wildland firefighter courses (S-130, S-190, I-100, IS-700 &amp; L-180) b</w:t>
      </w:r>
      <w:r>
        <w:rPr>
          <w:color w:val="auto"/>
        </w:rPr>
        <w:t xml:space="preserve">efore the start of the academy and be </w:t>
      </w:r>
      <w:r w:rsidR="00D00039">
        <w:rPr>
          <w:color w:val="auto"/>
        </w:rPr>
        <w:t xml:space="preserve">capable of passing the </w:t>
      </w:r>
      <w:r w:rsidR="00F540D6">
        <w:rPr>
          <w:color w:val="auto"/>
        </w:rPr>
        <w:t>Arduous</w:t>
      </w:r>
      <w:r w:rsidR="00D00039">
        <w:rPr>
          <w:color w:val="auto"/>
        </w:rPr>
        <w:t xml:space="preserve"> fitness test</w:t>
      </w:r>
      <w:r w:rsidR="00F540D6">
        <w:rPr>
          <w:color w:val="auto"/>
        </w:rPr>
        <w:t xml:space="preserve"> or be </w:t>
      </w:r>
      <w:r>
        <w:rPr>
          <w:color w:val="auto"/>
        </w:rPr>
        <w:t>Firefighter Type 2 (FFT2) qualified.</w:t>
      </w:r>
    </w:p>
    <w:p w14:paraId="47278BF3" w14:textId="77777777" w:rsidR="001A23DD" w:rsidRPr="00B174B2" w:rsidRDefault="001A23DD" w:rsidP="001A23DD">
      <w:pPr>
        <w:pStyle w:val="Default"/>
        <w:ind w:left="720"/>
        <w:rPr>
          <w:color w:val="auto"/>
        </w:rPr>
      </w:pPr>
    </w:p>
    <w:p w14:paraId="5330B375" w14:textId="77777777" w:rsidR="001A23DD" w:rsidRPr="005E7248" w:rsidRDefault="001A23DD" w:rsidP="001A23DD">
      <w:pPr>
        <w:pStyle w:val="Default"/>
        <w:rPr>
          <w:rFonts w:cs="Aharoni"/>
          <w:b/>
          <w:u w:val="single"/>
        </w:rPr>
      </w:pPr>
      <w:r w:rsidRPr="005E7248">
        <w:rPr>
          <w:b/>
          <w:color w:val="auto"/>
          <w:u w:val="single"/>
        </w:rPr>
        <w:t>List of Division of Forestry Area Offices:</w:t>
      </w:r>
    </w:p>
    <w:tbl>
      <w:tblPr>
        <w:tblStyle w:val="TableGrid"/>
        <w:tblW w:w="0" w:type="auto"/>
        <w:tblLook w:val="04A0" w:firstRow="1" w:lastRow="0" w:firstColumn="1" w:lastColumn="0" w:noHBand="0" w:noVBand="1"/>
      </w:tblPr>
      <w:tblGrid>
        <w:gridCol w:w="1525"/>
        <w:gridCol w:w="1521"/>
        <w:gridCol w:w="1536"/>
        <w:gridCol w:w="1519"/>
        <w:gridCol w:w="1545"/>
        <w:gridCol w:w="3144"/>
      </w:tblGrid>
      <w:tr w:rsidR="001A23DD" w:rsidRPr="00172E4D" w14:paraId="4E5A5AF1" w14:textId="77777777" w:rsidTr="004D7102">
        <w:tc>
          <w:tcPr>
            <w:tcW w:w="1525" w:type="dxa"/>
          </w:tcPr>
          <w:p w14:paraId="0E61629A" w14:textId="77777777" w:rsidR="001A23DD" w:rsidRPr="00172E4D" w:rsidRDefault="001A23DD" w:rsidP="00C302DC">
            <w:pPr>
              <w:rPr>
                <w:rFonts w:ascii="Times New Roman" w:hAnsi="Times New Roman" w:cs="Times New Roman"/>
                <w:b/>
                <w:u w:val="single"/>
              </w:rPr>
            </w:pPr>
            <w:r w:rsidRPr="00172E4D">
              <w:rPr>
                <w:rFonts w:ascii="Times New Roman" w:hAnsi="Times New Roman" w:cs="Times New Roman"/>
                <w:b/>
                <w:u w:val="single"/>
              </w:rPr>
              <w:t>Area Office</w:t>
            </w:r>
          </w:p>
        </w:tc>
        <w:tc>
          <w:tcPr>
            <w:tcW w:w="1521" w:type="dxa"/>
          </w:tcPr>
          <w:p w14:paraId="49107248" w14:textId="77777777" w:rsidR="001A23DD" w:rsidRPr="00172E4D" w:rsidRDefault="001A23DD" w:rsidP="00C302DC">
            <w:pPr>
              <w:rPr>
                <w:rFonts w:ascii="Times New Roman" w:hAnsi="Times New Roman" w:cs="Times New Roman"/>
                <w:b/>
                <w:u w:val="single"/>
              </w:rPr>
            </w:pPr>
            <w:r w:rsidRPr="00172E4D">
              <w:rPr>
                <w:rFonts w:ascii="Times New Roman" w:hAnsi="Times New Roman" w:cs="Times New Roman"/>
                <w:b/>
                <w:u w:val="single"/>
              </w:rPr>
              <w:t>Address</w:t>
            </w:r>
          </w:p>
        </w:tc>
        <w:tc>
          <w:tcPr>
            <w:tcW w:w="1536" w:type="dxa"/>
          </w:tcPr>
          <w:p w14:paraId="16FD00D0" w14:textId="77777777" w:rsidR="001A23DD" w:rsidRPr="00172E4D" w:rsidRDefault="001A23DD" w:rsidP="00C302DC">
            <w:pPr>
              <w:rPr>
                <w:rFonts w:ascii="Times New Roman" w:hAnsi="Times New Roman" w:cs="Times New Roman"/>
                <w:b/>
                <w:u w:val="single"/>
              </w:rPr>
            </w:pPr>
            <w:r w:rsidRPr="00172E4D">
              <w:rPr>
                <w:rFonts w:ascii="Times New Roman" w:hAnsi="Times New Roman" w:cs="Times New Roman"/>
                <w:b/>
                <w:u w:val="single"/>
              </w:rPr>
              <w:t>City &amp; Zip Code</w:t>
            </w:r>
          </w:p>
        </w:tc>
        <w:tc>
          <w:tcPr>
            <w:tcW w:w="1519" w:type="dxa"/>
          </w:tcPr>
          <w:p w14:paraId="0314D813" w14:textId="77777777" w:rsidR="001A23DD" w:rsidRPr="00172E4D" w:rsidRDefault="001A23DD" w:rsidP="00C302DC">
            <w:pPr>
              <w:rPr>
                <w:rFonts w:ascii="Times New Roman" w:hAnsi="Times New Roman" w:cs="Times New Roman"/>
                <w:b/>
                <w:u w:val="single"/>
              </w:rPr>
            </w:pPr>
            <w:r w:rsidRPr="00172E4D">
              <w:rPr>
                <w:rFonts w:ascii="Times New Roman" w:hAnsi="Times New Roman" w:cs="Times New Roman"/>
                <w:b/>
                <w:u w:val="single"/>
              </w:rPr>
              <w:t>Phone Number</w:t>
            </w:r>
          </w:p>
        </w:tc>
        <w:tc>
          <w:tcPr>
            <w:tcW w:w="1545" w:type="dxa"/>
          </w:tcPr>
          <w:p w14:paraId="51B20055" w14:textId="77777777" w:rsidR="001A23DD" w:rsidRPr="00172E4D" w:rsidRDefault="001A23DD" w:rsidP="00C302DC">
            <w:pPr>
              <w:rPr>
                <w:rFonts w:ascii="Times New Roman" w:hAnsi="Times New Roman" w:cs="Times New Roman"/>
                <w:b/>
                <w:u w:val="single"/>
              </w:rPr>
            </w:pPr>
            <w:r w:rsidRPr="00172E4D">
              <w:rPr>
                <w:rFonts w:ascii="Times New Roman" w:hAnsi="Times New Roman" w:cs="Times New Roman"/>
                <w:b/>
                <w:u w:val="single"/>
              </w:rPr>
              <w:t>Primary Contact</w:t>
            </w:r>
          </w:p>
        </w:tc>
        <w:tc>
          <w:tcPr>
            <w:tcW w:w="3144" w:type="dxa"/>
          </w:tcPr>
          <w:p w14:paraId="34C395E6" w14:textId="77777777" w:rsidR="001A23DD" w:rsidRPr="00172E4D" w:rsidRDefault="001A23DD" w:rsidP="00C302DC">
            <w:pPr>
              <w:rPr>
                <w:rFonts w:ascii="Times New Roman" w:hAnsi="Times New Roman" w:cs="Times New Roman"/>
                <w:b/>
                <w:u w:val="single"/>
              </w:rPr>
            </w:pPr>
            <w:r w:rsidRPr="00172E4D">
              <w:rPr>
                <w:rFonts w:ascii="Times New Roman" w:hAnsi="Times New Roman" w:cs="Times New Roman"/>
                <w:b/>
                <w:u w:val="single"/>
              </w:rPr>
              <w:t>E-mail</w:t>
            </w:r>
          </w:p>
        </w:tc>
      </w:tr>
      <w:tr w:rsidR="001A23DD" w:rsidRPr="00172E4D" w14:paraId="2AC6D86B" w14:textId="77777777" w:rsidTr="004D7102">
        <w:tc>
          <w:tcPr>
            <w:tcW w:w="1525" w:type="dxa"/>
          </w:tcPr>
          <w:p w14:paraId="5D433FE7"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Valdez-Copper River</w:t>
            </w:r>
          </w:p>
        </w:tc>
        <w:tc>
          <w:tcPr>
            <w:tcW w:w="1521" w:type="dxa"/>
          </w:tcPr>
          <w:p w14:paraId="77F76671"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PO Box 185</w:t>
            </w:r>
          </w:p>
        </w:tc>
        <w:tc>
          <w:tcPr>
            <w:tcW w:w="1536" w:type="dxa"/>
          </w:tcPr>
          <w:p w14:paraId="692201F9"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Glennallen, AK 99588</w:t>
            </w:r>
          </w:p>
        </w:tc>
        <w:tc>
          <w:tcPr>
            <w:tcW w:w="1519" w:type="dxa"/>
          </w:tcPr>
          <w:p w14:paraId="58B29049"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907-822-5534</w:t>
            </w:r>
          </w:p>
        </w:tc>
        <w:tc>
          <w:tcPr>
            <w:tcW w:w="1545" w:type="dxa"/>
          </w:tcPr>
          <w:p w14:paraId="555630C3" w14:textId="16DD6691" w:rsidR="001A23DD" w:rsidRPr="00172E4D" w:rsidRDefault="00E73DCC" w:rsidP="00C302DC">
            <w:pPr>
              <w:rPr>
                <w:rFonts w:ascii="Times New Roman" w:hAnsi="Times New Roman" w:cs="Times New Roman"/>
              </w:rPr>
            </w:pPr>
            <w:r>
              <w:rPr>
                <w:rFonts w:ascii="Times New Roman" w:hAnsi="Times New Roman" w:cs="Times New Roman"/>
              </w:rPr>
              <w:t>Josh Sutherland</w:t>
            </w:r>
          </w:p>
        </w:tc>
        <w:tc>
          <w:tcPr>
            <w:tcW w:w="3144" w:type="dxa"/>
          </w:tcPr>
          <w:p w14:paraId="6699866C" w14:textId="3176D75F" w:rsidR="001A23DD" w:rsidRPr="00172E4D" w:rsidRDefault="00553CF0" w:rsidP="00C302DC">
            <w:pPr>
              <w:rPr>
                <w:rFonts w:ascii="Times New Roman" w:hAnsi="Times New Roman" w:cs="Times New Roman"/>
              </w:rPr>
            </w:pPr>
            <w:r>
              <w:rPr>
                <w:rFonts w:ascii="Times New Roman" w:hAnsi="Times New Roman" w:cs="Times New Roman"/>
              </w:rPr>
              <w:t>J</w:t>
            </w:r>
            <w:r w:rsidRPr="00553CF0">
              <w:rPr>
                <w:rFonts w:ascii="Times New Roman" w:hAnsi="Times New Roman" w:cs="Times New Roman"/>
              </w:rPr>
              <w:t>oshua.</w:t>
            </w:r>
            <w:r>
              <w:rPr>
                <w:rFonts w:ascii="Times New Roman" w:hAnsi="Times New Roman" w:cs="Times New Roman"/>
              </w:rPr>
              <w:t>S</w:t>
            </w:r>
            <w:r w:rsidRPr="00553CF0">
              <w:rPr>
                <w:rFonts w:ascii="Times New Roman" w:hAnsi="Times New Roman" w:cs="Times New Roman"/>
              </w:rPr>
              <w:t>utherland@alaska.gov</w:t>
            </w:r>
          </w:p>
        </w:tc>
      </w:tr>
      <w:tr w:rsidR="001A23DD" w:rsidRPr="00172E4D" w14:paraId="3D7BA5BF" w14:textId="77777777" w:rsidTr="004D7102">
        <w:tc>
          <w:tcPr>
            <w:tcW w:w="1525" w:type="dxa"/>
          </w:tcPr>
          <w:p w14:paraId="29694C07"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lastRenderedPageBreak/>
              <w:t>McGrath Office</w:t>
            </w:r>
          </w:p>
        </w:tc>
        <w:tc>
          <w:tcPr>
            <w:tcW w:w="1521" w:type="dxa"/>
          </w:tcPr>
          <w:p w14:paraId="47966323"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PO Box 130</w:t>
            </w:r>
          </w:p>
        </w:tc>
        <w:tc>
          <w:tcPr>
            <w:tcW w:w="1536" w:type="dxa"/>
          </w:tcPr>
          <w:p w14:paraId="6F661133"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McGrath, AK 99627</w:t>
            </w:r>
          </w:p>
        </w:tc>
        <w:tc>
          <w:tcPr>
            <w:tcW w:w="1519" w:type="dxa"/>
          </w:tcPr>
          <w:p w14:paraId="39AEC96A" w14:textId="77777777" w:rsidR="001A23DD" w:rsidRPr="00172E4D" w:rsidRDefault="001A23DD" w:rsidP="00C302DC">
            <w:pPr>
              <w:rPr>
                <w:rFonts w:ascii="Times New Roman" w:hAnsi="Times New Roman" w:cs="Times New Roman"/>
              </w:rPr>
            </w:pPr>
            <w:r>
              <w:rPr>
                <w:rFonts w:ascii="Times New Roman" w:hAnsi="Times New Roman" w:cs="Times New Roman"/>
              </w:rPr>
              <w:t>907-761-6302</w:t>
            </w:r>
          </w:p>
        </w:tc>
        <w:tc>
          <w:tcPr>
            <w:tcW w:w="1545" w:type="dxa"/>
          </w:tcPr>
          <w:p w14:paraId="0171B2F7" w14:textId="2870FF29" w:rsidR="001A23DD" w:rsidRPr="00172E4D" w:rsidRDefault="000D1ADC" w:rsidP="00C302DC">
            <w:pPr>
              <w:rPr>
                <w:rFonts w:ascii="Times New Roman" w:hAnsi="Times New Roman" w:cs="Times New Roman"/>
              </w:rPr>
            </w:pPr>
            <w:r>
              <w:rPr>
                <w:rFonts w:ascii="Times New Roman" w:hAnsi="Times New Roman" w:cs="Times New Roman"/>
              </w:rPr>
              <w:t xml:space="preserve">Seth </w:t>
            </w:r>
            <w:r w:rsidR="002D0D6E">
              <w:rPr>
                <w:rFonts w:ascii="Times New Roman" w:hAnsi="Times New Roman" w:cs="Times New Roman"/>
              </w:rPr>
              <w:t>Ross</w:t>
            </w:r>
          </w:p>
        </w:tc>
        <w:tc>
          <w:tcPr>
            <w:tcW w:w="3144" w:type="dxa"/>
          </w:tcPr>
          <w:p w14:paraId="01EB5DD7" w14:textId="5647B305" w:rsidR="001A23DD" w:rsidRPr="00172E4D" w:rsidRDefault="00F343B6" w:rsidP="00C302DC">
            <w:pPr>
              <w:rPr>
                <w:rFonts w:ascii="Times New Roman" w:hAnsi="Times New Roman" w:cs="Times New Roman"/>
              </w:rPr>
            </w:pPr>
            <w:r>
              <w:rPr>
                <w:rFonts w:ascii="Times New Roman" w:hAnsi="Times New Roman" w:cs="Times New Roman"/>
              </w:rPr>
              <w:t>Seth.Ross@alaska.gov</w:t>
            </w:r>
          </w:p>
        </w:tc>
      </w:tr>
      <w:tr w:rsidR="001A23DD" w:rsidRPr="00172E4D" w14:paraId="49B536AF" w14:textId="77777777" w:rsidTr="004D7102">
        <w:tc>
          <w:tcPr>
            <w:tcW w:w="1525" w:type="dxa"/>
          </w:tcPr>
          <w:p w14:paraId="4B926EE8"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Palmer Office</w:t>
            </w:r>
          </w:p>
        </w:tc>
        <w:tc>
          <w:tcPr>
            <w:tcW w:w="1521" w:type="dxa"/>
          </w:tcPr>
          <w:p w14:paraId="4BB595B2"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101 Airport Road</w:t>
            </w:r>
          </w:p>
        </w:tc>
        <w:tc>
          <w:tcPr>
            <w:tcW w:w="1536" w:type="dxa"/>
          </w:tcPr>
          <w:p w14:paraId="103C9839"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Palmer, AK 99645</w:t>
            </w:r>
          </w:p>
        </w:tc>
        <w:tc>
          <w:tcPr>
            <w:tcW w:w="1519" w:type="dxa"/>
          </w:tcPr>
          <w:p w14:paraId="7FA86BEA"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907-761-6325</w:t>
            </w:r>
          </w:p>
        </w:tc>
        <w:tc>
          <w:tcPr>
            <w:tcW w:w="1545" w:type="dxa"/>
          </w:tcPr>
          <w:p w14:paraId="7B40EC76" w14:textId="2E955037" w:rsidR="001A23DD" w:rsidRPr="00172E4D" w:rsidRDefault="00FD12EA" w:rsidP="00C302DC">
            <w:pPr>
              <w:rPr>
                <w:rFonts w:ascii="Times New Roman" w:hAnsi="Times New Roman" w:cs="Times New Roman"/>
              </w:rPr>
            </w:pPr>
            <w:r>
              <w:rPr>
                <w:rFonts w:ascii="Times New Roman" w:hAnsi="Times New Roman" w:cs="Times New Roman"/>
              </w:rPr>
              <w:t>Rob Larson</w:t>
            </w:r>
          </w:p>
        </w:tc>
        <w:tc>
          <w:tcPr>
            <w:tcW w:w="3144" w:type="dxa"/>
          </w:tcPr>
          <w:p w14:paraId="04BC5FD6" w14:textId="3133111E" w:rsidR="001A23DD" w:rsidRPr="00172E4D" w:rsidRDefault="00FD12EA" w:rsidP="00C302DC">
            <w:pPr>
              <w:rPr>
                <w:rFonts w:ascii="Times New Roman" w:hAnsi="Times New Roman" w:cs="Times New Roman"/>
              </w:rPr>
            </w:pPr>
            <w:r>
              <w:rPr>
                <w:rFonts w:ascii="Times New Roman" w:hAnsi="Times New Roman" w:cs="Times New Roman"/>
              </w:rPr>
              <w:t>R</w:t>
            </w:r>
            <w:r w:rsidR="0028750C" w:rsidRPr="0028750C">
              <w:rPr>
                <w:rFonts w:ascii="Times New Roman" w:hAnsi="Times New Roman" w:cs="Times New Roman"/>
              </w:rPr>
              <w:t>obert.</w:t>
            </w:r>
            <w:r>
              <w:rPr>
                <w:rFonts w:ascii="Times New Roman" w:hAnsi="Times New Roman" w:cs="Times New Roman"/>
              </w:rPr>
              <w:t>L</w:t>
            </w:r>
            <w:r w:rsidR="0028750C" w:rsidRPr="0028750C">
              <w:rPr>
                <w:rFonts w:ascii="Times New Roman" w:hAnsi="Times New Roman" w:cs="Times New Roman"/>
              </w:rPr>
              <w:t>arson1@alaska.gov</w:t>
            </w:r>
          </w:p>
        </w:tc>
      </w:tr>
      <w:tr w:rsidR="001A23DD" w:rsidRPr="00172E4D" w14:paraId="4EC451FE" w14:textId="77777777" w:rsidTr="004D7102">
        <w:tc>
          <w:tcPr>
            <w:tcW w:w="1525" w:type="dxa"/>
          </w:tcPr>
          <w:p w14:paraId="47FFBC47"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Kenai-Kodiak Area</w:t>
            </w:r>
          </w:p>
        </w:tc>
        <w:tc>
          <w:tcPr>
            <w:tcW w:w="1521" w:type="dxa"/>
          </w:tcPr>
          <w:p w14:paraId="38E6CE6E" w14:textId="77777777" w:rsidR="001A23DD" w:rsidRPr="00172E4D" w:rsidRDefault="001A23DD" w:rsidP="00C302DC">
            <w:pPr>
              <w:rPr>
                <w:rFonts w:ascii="Times New Roman" w:hAnsi="Times New Roman" w:cs="Times New Roman"/>
              </w:rPr>
            </w:pPr>
            <w:r>
              <w:rPr>
                <w:rFonts w:ascii="Times New Roman" w:hAnsi="Times New Roman" w:cs="Times New Roman"/>
              </w:rPr>
              <w:t>42499 Sterling Highway</w:t>
            </w:r>
          </w:p>
        </w:tc>
        <w:tc>
          <w:tcPr>
            <w:tcW w:w="1536" w:type="dxa"/>
          </w:tcPr>
          <w:p w14:paraId="098A1540"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Soldotna, AK</w:t>
            </w:r>
          </w:p>
        </w:tc>
        <w:tc>
          <w:tcPr>
            <w:tcW w:w="1519" w:type="dxa"/>
          </w:tcPr>
          <w:p w14:paraId="115DF013" w14:textId="77777777" w:rsidR="001A23DD" w:rsidRPr="00172E4D" w:rsidRDefault="001A23DD" w:rsidP="00C302DC">
            <w:pPr>
              <w:rPr>
                <w:rFonts w:ascii="Times New Roman" w:hAnsi="Times New Roman" w:cs="Times New Roman"/>
              </w:rPr>
            </w:pPr>
            <w:r w:rsidRPr="00172E4D">
              <w:rPr>
                <w:rFonts w:ascii="Times New Roman" w:hAnsi="Times New Roman" w:cs="Times New Roman"/>
              </w:rPr>
              <w:t>907-260-4200</w:t>
            </w:r>
          </w:p>
        </w:tc>
        <w:tc>
          <w:tcPr>
            <w:tcW w:w="1545" w:type="dxa"/>
          </w:tcPr>
          <w:p w14:paraId="5BCFC8BD" w14:textId="21D9C737" w:rsidR="001A23DD" w:rsidRPr="00172E4D" w:rsidRDefault="00F44D7C" w:rsidP="00C302DC">
            <w:pPr>
              <w:rPr>
                <w:rFonts w:ascii="Times New Roman" w:hAnsi="Times New Roman" w:cs="Times New Roman"/>
              </w:rPr>
            </w:pPr>
            <w:r>
              <w:rPr>
                <w:rFonts w:ascii="Times New Roman" w:hAnsi="Times New Roman" w:cs="Times New Roman"/>
              </w:rPr>
              <w:t>Mike Hayes</w:t>
            </w:r>
          </w:p>
        </w:tc>
        <w:tc>
          <w:tcPr>
            <w:tcW w:w="3144" w:type="dxa"/>
          </w:tcPr>
          <w:p w14:paraId="4D54F192" w14:textId="1912D970" w:rsidR="001A23DD" w:rsidRPr="00172E4D" w:rsidRDefault="005D63B4" w:rsidP="00C302DC">
            <w:pPr>
              <w:rPr>
                <w:rFonts w:ascii="Times New Roman" w:hAnsi="Times New Roman" w:cs="Times New Roman"/>
              </w:rPr>
            </w:pPr>
            <w:r>
              <w:rPr>
                <w:rFonts w:ascii="Times New Roman" w:hAnsi="Times New Roman" w:cs="Times New Roman"/>
              </w:rPr>
              <w:t>M</w:t>
            </w:r>
            <w:r w:rsidRPr="005D63B4">
              <w:rPr>
                <w:rFonts w:ascii="Times New Roman" w:hAnsi="Times New Roman" w:cs="Times New Roman"/>
              </w:rPr>
              <w:t>ichael.</w:t>
            </w:r>
            <w:r>
              <w:rPr>
                <w:rFonts w:ascii="Times New Roman" w:hAnsi="Times New Roman" w:cs="Times New Roman"/>
              </w:rPr>
              <w:t>H</w:t>
            </w:r>
            <w:r w:rsidRPr="005D63B4">
              <w:rPr>
                <w:rFonts w:ascii="Times New Roman" w:hAnsi="Times New Roman" w:cs="Times New Roman"/>
              </w:rPr>
              <w:t>ayes@alaska.gov</w:t>
            </w:r>
          </w:p>
        </w:tc>
      </w:tr>
    </w:tbl>
    <w:p w14:paraId="5C8A62F3" w14:textId="77777777" w:rsidR="001A23DD" w:rsidRPr="0086508D" w:rsidRDefault="001A23DD" w:rsidP="00417E0F">
      <w:pPr>
        <w:pStyle w:val="Default"/>
      </w:pPr>
    </w:p>
    <w:p w14:paraId="4402F0C6" w14:textId="77777777" w:rsidR="0082325F" w:rsidRDefault="00417E0F" w:rsidP="00417E0F">
      <w:pPr>
        <w:pStyle w:val="Default"/>
        <w:rPr>
          <w:b/>
          <w:u w:val="single"/>
        </w:rPr>
      </w:pPr>
      <w:r w:rsidRPr="001A23DD">
        <w:rPr>
          <w:b/>
          <w:u w:val="single"/>
        </w:rPr>
        <w:t xml:space="preserve">NAME (full name as it </w:t>
      </w:r>
      <w:r w:rsidR="0082325F" w:rsidRPr="001A23DD">
        <w:rPr>
          <w:b/>
          <w:u w:val="single"/>
        </w:rPr>
        <w:t>appears on gov’t issued photo Identification</w:t>
      </w:r>
      <w:r w:rsidR="008661C2" w:rsidRPr="001A23DD">
        <w:rPr>
          <w:b/>
          <w:u w:val="single"/>
        </w:rPr>
        <w:t xml:space="preserve">): </w:t>
      </w:r>
    </w:p>
    <w:p w14:paraId="3FDBB65E" w14:textId="77777777" w:rsidR="008D6E43" w:rsidRDefault="008D6E43" w:rsidP="00417E0F">
      <w:pPr>
        <w:pStyle w:val="Default"/>
      </w:pPr>
    </w:p>
    <w:p w14:paraId="6AF01734" w14:textId="77777777" w:rsidR="0003415C" w:rsidRDefault="008661C2" w:rsidP="00417E0F">
      <w:pPr>
        <w:pStyle w:val="Default"/>
      </w:pPr>
      <w:r>
        <w:t>_</w:t>
      </w:r>
      <w:r w:rsidR="0086508D">
        <w:t>_________________</w:t>
      </w:r>
      <w:r w:rsidR="0003415C">
        <w:t>_________________________</w:t>
      </w:r>
      <w:r w:rsidR="0082325F">
        <w:t>_______________________________________________</w:t>
      </w:r>
    </w:p>
    <w:p w14:paraId="17B704AD" w14:textId="77777777" w:rsidR="0082325F" w:rsidRDefault="0082325F" w:rsidP="00417E0F">
      <w:pPr>
        <w:pStyle w:val="Default"/>
      </w:pPr>
    </w:p>
    <w:p w14:paraId="633B3225" w14:textId="77777777" w:rsidR="0082325F" w:rsidRDefault="0082325F" w:rsidP="0082325F">
      <w:pPr>
        <w:pStyle w:val="Default"/>
      </w:pPr>
      <w:r w:rsidRPr="0086508D">
        <w:t>Do you h</w:t>
      </w:r>
      <w:r>
        <w:t>ave a government issued photo Identification</w:t>
      </w:r>
      <w:r w:rsidRPr="0086508D">
        <w:t xml:space="preserve">? Yes </w:t>
      </w:r>
      <w:r>
        <w:t>___</w:t>
      </w:r>
      <w:r w:rsidRPr="0086508D">
        <w:t>No</w:t>
      </w:r>
      <w:r>
        <w:t>___</w:t>
      </w:r>
    </w:p>
    <w:p w14:paraId="70FF925A" w14:textId="77777777" w:rsidR="0082325F" w:rsidRDefault="0082325F" w:rsidP="00417E0F">
      <w:pPr>
        <w:pStyle w:val="Default"/>
      </w:pPr>
    </w:p>
    <w:p w14:paraId="179E6987" w14:textId="77777777" w:rsidR="008661C2" w:rsidRDefault="0082325F" w:rsidP="00417E0F">
      <w:pPr>
        <w:pStyle w:val="Default"/>
      </w:pPr>
      <w:r>
        <w:t xml:space="preserve">Identification </w:t>
      </w:r>
      <w:r w:rsidR="008661C2">
        <w:t>Type:  __</w:t>
      </w:r>
      <w:r>
        <w:t>_</w:t>
      </w:r>
      <w:r w:rsidR="008661C2">
        <w:t xml:space="preserve">Alaska Drivers License </w:t>
      </w:r>
      <w:r>
        <w:t xml:space="preserve"> </w:t>
      </w:r>
      <w:r w:rsidR="008661C2">
        <w:t xml:space="preserve"> __</w:t>
      </w:r>
      <w:r>
        <w:t>_</w:t>
      </w:r>
      <w:r w:rsidR="008661C2">
        <w:t>Alaska ID</w:t>
      </w:r>
      <w:r>
        <w:t xml:space="preserve"> </w:t>
      </w:r>
      <w:r w:rsidR="008661C2">
        <w:t xml:space="preserve">  __</w:t>
      </w:r>
      <w:r>
        <w:t>_</w:t>
      </w:r>
      <w:r w:rsidR="008661C2">
        <w:t>Tribal ID</w:t>
      </w:r>
      <w:r>
        <w:t xml:space="preserve"> </w:t>
      </w:r>
      <w:r w:rsidR="008661C2">
        <w:t xml:space="preserve">  __</w:t>
      </w:r>
      <w:r>
        <w:t>_</w:t>
      </w:r>
      <w:r w:rsidR="008661C2">
        <w:t xml:space="preserve">Passport </w:t>
      </w:r>
      <w:r>
        <w:t xml:space="preserve"> </w:t>
      </w:r>
      <w:r w:rsidR="008661C2">
        <w:t xml:space="preserve"> __</w:t>
      </w:r>
      <w:r>
        <w:t>_</w:t>
      </w:r>
      <w:r w:rsidR="008661C2">
        <w:t xml:space="preserve">Other </w:t>
      </w:r>
    </w:p>
    <w:p w14:paraId="33432A00" w14:textId="77777777" w:rsidR="0003415C" w:rsidRDefault="0003415C" w:rsidP="00417E0F">
      <w:pPr>
        <w:pStyle w:val="Default"/>
      </w:pPr>
    </w:p>
    <w:p w14:paraId="32AF0031" w14:textId="77777777" w:rsidR="00417E0F" w:rsidRDefault="00417E0F" w:rsidP="00417E0F">
      <w:pPr>
        <w:pStyle w:val="Default"/>
      </w:pPr>
      <w:r w:rsidRPr="0086508D">
        <w:t xml:space="preserve">Primary Phone #: </w:t>
      </w:r>
      <w:r w:rsidR="0086508D">
        <w:t>__________</w:t>
      </w:r>
      <w:r w:rsidR="0003415C">
        <w:t>_________________________________________________________________</w:t>
      </w:r>
    </w:p>
    <w:p w14:paraId="7EA7287F" w14:textId="77777777" w:rsidR="0003415C" w:rsidRPr="0086508D" w:rsidRDefault="0003415C" w:rsidP="00417E0F">
      <w:pPr>
        <w:pStyle w:val="Default"/>
      </w:pPr>
    </w:p>
    <w:p w14:paraId="6DC98206" w14:textId="77777777" w:rsidR="00417E0F" w:rsidRDefault="00417E0F" w:rsidP="00417E0F">
      <w:pPr>
        <w:pStyle w:val="Default"/>
      </w:pPr>
      <w:r w:rsidRPr="0086508D">
        <w:t xml:space="preserve">Additional Contact (Cell, Message, or Pager #): </w:t>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r>
      <w:r w:rsidR="0086508D">
        <w:softHyphen/>
        <w:t>___________________________________________________</w:t>
      </w:r>
    </w:p>
    <w:p w14:paraId="668E23FA" w14:textId="77777777" w:rsidR="0003415C" w:rsidRPr="0086508D" w:rsidRDefault="0003415C" w:rsidP="00417E0F">
      <w:pPr>
        <w:pStyle w:val="Default"/>
      </w:pPr>
    </w:p>
    <w:p w14:paraId="76071B23" w14:textId="77777777" w:rsidR="0003415C" w:rsidRDefault="00417E0F" w:rsidP="00417E0F">
      <w:pPr>
        <w:pStyle w:val="Default"/>
      </w:pPr>
      <w:r w:rsidRPr="0086508D">
        <w:t>E-Mail Address (you must have a valid email acc</w:t>
      </w:r>
      <w:r w:rsidR="0003415C">
        <w:t xml:space="preserve">ount which you check regularly): </w:t>
      </w:r>
      <w:r w:rsidR="00592CA0">
        <w:t>_______________________</w:t>
      </w:r>
    </w:p>
    <w:p w14:paraId="09A90E72" w14:textId="77777777" w:rsidR="0003415C" w:rsidRPr="0086508D" w:rsidRDefault="0003415C" w:rsidP="00417E0F">
      <w:pPr>
        <w:pStyle w:val="Default"/>
      </w:pPr>
    </w:p>
    <w:p w14:paraId="359BE14A" w14:textId="2BC16751" w:rsidR="008661C2" w:rsidRDefault="0003415C" w:rsidP="00417E0F">
      <w:pPr>
        <w:pStyle w:val="Default"/>
      </w:pPr>
      <w:r>
        <w:t>Mail</w:t>
      </w:r>
      <w:r w:rsidR="00172E4D">
        <w:t xml:space="preserve">ing Address (to </w:t>
      </w:r>
      <w:r w:rsidR="0082325F">
        <w:t xml:space="preserve">send certificates to):  </w:t>
      </w:r>
      <w:r w:rsidR="0086508D">
        <w:t>___________________________________________________________________________</w:t>
      </w:r>
      <w:r>
        <w:t>_______________</w:t>
      </w:r>
    </w:p>
    <w:p w14:paraId="381E9E5D" w14:textId="77777777" w:rsidR="008D6E43" w:rsidRDefault="008D6E43" w:rsidP="00417E0F">
      <w:pPr>
        <w:pStyle w:val="Default"/>
      </w:pPr>
    </w:p>
    <w:p w14:paraId="09AE1E65" w14:textId="77777777" w:rsidR="0003415C" w:rsidRDefault="008661C2" w:rsidP="00417E0F">
      <w:pPr>
        <w:pStyle w:val="Default"/>
      </w:pPr>
      <w:r>
        <w:t xml:space="preserve">Emergency contact Name and Phone </w:t>
      </w:r>
      <w:r w:rsidR="008D6E43">
        <w:t xml:space="preserve">#: </w:t>
      </w:r>
      <w:r w:rsidR="008D6E43">
        <w:softHyphen/>
      </w:r>
      <w:r>
        <w:softHyphen/>
      </w:r>
      <w:r>
        <w:softHyphen/>
      </w:r>
      <w:r>
        <w:softHyphen/>
      </w:r>
      <w:r>
        <w:softHyphen/>
      </w:r>
      <w:r>
        <w:softHyphen/>
      </w:r>
      <w:r>
        <w:softHyphen/>
      </w:r>
      <w:r>
        <w:softHyphen/>
      </w:r>
      <w:r>
        <w:softHyphen/>
      </w:r>
      <w:r>
        <w:softHyphen/>
      </w:r>
      <w:r>
        <w:softHyphen/>
      </w:r>
      <w:r>
        <w:softHyphen/>
      </w:r>
      <w:r>
        <w:softHyphen/>
      </w:r>
      <w:r>
        <w:softHyphen/>
      </w:r>
      <w:r w:rsidR="00592CA0">
        <w:t xml:space="preserve"> </w:t>
      </w:r>
      <w:r>
        <w:t>__________________________</w:t>
      </w:r>
      <w:r w:rsidR="00592CA0">
        <w:t>_______________________________</w:t>
      </w:r>
    </w:p>
    <w:p w14:paraId="77D0BC8A" w14:textId="77777777" w:rsidR="008D6E43" w:rsidRPr="0086508D" w:rsidRDefault="008D6E43" w:rsidP="00417E0F">
      <w:pPr>
        <w:pStyle w:val="Default"/>
      </w:pPr>
    </w:p>
    <w:p w14:paraId="1DDDEEA6" w14:textId="77777777" w:rsidR="0003415C" w:rsidRDefault="00417E0F" w:rsidP="00417E0F">
      <w:pPr>
        <w:pStyle w:val="Default"/>
      </w:pPr>
      <w:r w:rsidRPr="0086508D">
        <w:t>Are yo</w:t>
      </w:r>
      <w:r w:rsidR="0086508D">
        <w:t>u at least 18 years of age? Yes</w:t>
      </w:r>
      <w:r w:rsidR="0082325F">
        <w:t xml:space="preserve"> </w:t>
      </w:r>
      <w:r w:rsidR="0086508D">
        <w:t>____</w:t>
      </w:r>
      <w:r w:rsidRPr="0086508D">
        <w:t>No ____</w:t>
      </w:r>
      <w:r w:rsidR="0086508D">
        <w:tab/>
      </w:r>
    </w:p>
    <w:p w14:paraId="66191B29" w14:textId="77777777" w:rsidR="00073F80" w:rsidRDefault="00073F80" w:rsidP="00417E0F">
      <w:pPr>
        <w:pStyle w:val="Default"/>
      </w:pPr>
    </w:p>
    <w:p w14:paraId="3E9BEF59" w14:textId="77777777" w:rsidR="00172E4D" w:rsidRDefault="00417E0F" w:rsidP="00417E0F">
      <w:pPr>
        <w:pStyle w:val="Default"/>
      </w:pPr>
      <w:r w:rsidRPr="0086508D">
        <w:t>Do you have a current Red Card rating of Firefighter Type 2 (FFT2)?</w:t>
      </w:r>
      <w:r w:rsidR="00172E4D">
        <w:t xml:space="preserve">  </w:t>
      </w:r>
      <w:r w:rsidRPr="0086508D">
        <w:t xml:space="preserve"> Yes</w:t>
      </w:r>
      <w:r w:rsidR="0086508D">
        <w:t>___</w:t>
      </w:r>
      <w:r w:rsidRPr="0086508D">
        <w:t xml:space="preserve"> No</w:t>
      </w:r>
      <w:r w:rsidR="0086508D">
        <w:t>___</w:t>
      </w:r>
    </w:p>
    <w:p w14:paraId="0E82E21B" w14:textId="77777777" w:rsidR="00125D77" w:rsidRDefault="00125D77" w:rsidP="00417E0F">
      <w:pPr>
        <w:pStyle w:val="Default"/>
        <w:rPr>
          <w:b/>
        </w:rPr>
      </w:pPr>
    </w:p>
    <w:p w14:paraId="1B71BF53" w14:textId="0E97E90B" w:rsidR="004E41F1" w:rsidRPr="00D40599" w:rsidRDefault="00D40599" w:rsidP="00417E0F">
      <w:pPr>
        <w:pStyle w:val="Default"/>
        <w:rPr>
          <w:b/>
          <w:u w:val="single"/>
        </w:rPr>
      </w:pPr>
      <w:r w:rsidRPr="00D40599">
        <w:rPr>
          <w:b/>
        </w:rPr>
        <w:t>OR</w:t>
      </w:r>
      <w:r>
        <w:rPr>
          <w:b/>
        </w:rPr>
        <w:t xml:space="preserve"> </w:t>
      </w:r>
      <w:r w:rsidR="00125D77">
        <w:rPr>
          <w:b/>
        </w:rPr>
        <w:t>h</w:t>
      </w:r>
      <w:r w:rsidR="004E41F1" w:rsidRPr="00D40599">
        <w:rPr>
          <w:b/>
        </w:rPr>
        <w:t>ave</w:t>
      </w:r>
      <w:r w:rsidR="004E41F1" w:rsidRPr="00ED0998">
        <w:rPr>
          <w:b/>
        </w:rPr>
        <w:t xml:space="preserve"> you completed…</w:t>
      </w:r>
    </w:p>
    <w:p w14:paraId="0B5B5D60" w14:textId="40CA775D" w:rsidR="00AB3094" w:rsidRDefault="002A190C" w:rsidP="00AB3094">
      <w:pPr>
        <w:pStyle w:val="Default"/>
        <w:numPr>
          <w:ilvl w:val="0"/>
          <w:numId w:val="4"/>
        </w:numPr>
        <w:rPr>
          <w:color w:val="auto"/>
        </w:rPr>
      </w:pPr>
      <w:r w:rsidRPr="00213F30">
        <w:rPr>
          <w:color w:val="auto"/>
        </w:rPr>
        <w:t>S-130</w:t>
      </w:r>
      <w:r w:rsidR="00100C31">
        <w:rPr>
          <w:color w:val="auto"/>
        </w:rPr>
        <w:t xml:space="preserve"> </w:t>
      </w:r>
      <w:r w:rsidR="00D15D5F">
        <w:rPr>
          <w:color w:val="auto"/>
        </w:rPr>
        <w:t xml:space="preserve">  </w:t>
      </w:r>
      <w:r w:rsidR="00100C31">
        <w:rPr>
          <w:color w:val="auto"/>
        </w:rPr>
        <w:t>Yes___ No___</w:t>
      </w:r>
    </w:p>
    <w:p w14:paraId="5868EFE2" w14:textId="1A2F73D6" w:rsidR="00B16F94" w:rsidRDefault="002A190C" w:rsidP="00417E0F">
      <w:pPr>
        <w:pStyle w:val="Default"/>
        <w:numPr>
          <w:ilvl w:val="0"/>
          <w:numId w:val="4"/>
        </w:numPr>
        <w:rPr>
          <w:color w:val="auto"/>
        </w:rPr>
      </w:pPr>
      <w:r w:rsidRPr="00AB3094">
        <w:rPr>
          <w:color w:val="auto"/>
        </w:rPr>
        <w:t xml:space="preserve">S-190 </w:t>
      </w:r>
      <w:r w:rsidR="00D15D5F">
        <w:rPr>
          <w:color w:val="auto"/>
        </w:rPr>
        <w:t xml:space="preserve">  </w:t>
      </w:r>
      <w:r w:rsidR="00100C31">
        <w:rPr>
          <w:color w:val="auto"/>
        </w:rPr>
        <w:t>Yes___ No___</w:t>
      </w:r>
    </w:p>
    <w:p w14:paraId="0281A4F4" w14:textId="6E88F39E" w:rsidR="00B16F94" w:rsidRDefault="002A190C" w:rsidP="00417E0F">
      <w:pPr>
        <w:pStyle w:val="Default"/>
        <w:numPr>
          <w:ilvl w:val="0"/>
          <w:numId w:val="4"/>
        </w:numPr>
        <w:rPr>
          <w:color w:val="auto"/>
        </w:rPr>
      </w:pPr>
      <w:r w:rsidRPr="00B16F94">
        <w:rPr>
          <w:color w:val="auto"/>
        </w:rPr>
        <w:t>L-180</w:t>
      </w:r>
      <w:r w:rsidR="00B16F94">
        <w:rPr>
          <w:color w:val="auto"/>
        </w:rPr>
        <w:t xml:space="preserve"> </w:t>
      </w:r>
      <w:r w:rsidR="00D15D5F">
        <w:rPr>
          <w:color w:val="auto"/>
        </w:rPr>
        <w:t xml:space="preserve">  </w:t>
      </w:r>
      <w:r w:rsidR="00100C31">
        <w:rPr>
          <w:color w:val="auto"/>
        </w:rPr>
        <w:t>Yes___ No___</w:t>
      </w:r>
    </w:p>
    <w:p w14:paraId="4A9A79AA" w14:textId="33390766" w:rsidR="00B16F94" w:rsidRDefault="00B16F94" w:rsidP="00417E0F">
      <w:pPr>
        <w:pStyle w:val="Default"/>
        <w:numPr>
          <w:ilvl w:val="0"/>
          <w:numId w:val="4"/>
        </w:numPr>
        <w:rPr>
          <w:color w:val="auto"/>
        </w:rPr>
      </w:pPr>
      <w:r>
        <w:rPr>
          <w:color w:val="auto"/>
        </w:rPr>
        <w:t xml:space="preserve">I-100 </w:t>
      </w:r>
      <w:r w:rsidR="00D15D5F">
        <w:rPr>
          <w:color w:val="auto"/>
        </w:rPr>
        <w:t xml:space="preserve">   </w:t>
      </w:r>
      <w:r w:rsidR="00100C31">
        <w:rPr>
          <w:color w:val="auto"/>
        </w:rPr>
        <w:t>Yes___ No___</w:t>
      </w:r>
    </w:p>
    <w:p w14:paraId="78996B0B" w14:textId="21F0A361" w:rsidR="002A190C" w:rsidRDefault="00B16F94" w:rsidP="00417E0F">
      <w:pPr>
        <w:pStyle w:val="Default"/>
        <w:numPr>
          <w:ilvl w:val="0"/>
          <w:numId w:val="4"/>
        </w:numPr>
        <w:rPr>
          <w:color w:val="auto"/>
        </w:rPr>
      </w:pPr>
      <w:r>
        <w:rPr>
          <w:color w:val="auto"/>
        </w:rPr>
        <w:t>IS-</w:t>
      </w:r>
      <w:proofErr w:type="gramStart"/>
      <w:r>
        <w:rPr>
          <w:color w:val="auto"/>
        </w:rPr>
        <w:t>700</w:t>
      </w:r>
      <w:r w:rsidR="00100C31">
        <w:rPr>
          <w:color w:val="auto"/>
        </w:rPr>
        <w:t xml:space="preserve"> </w:t>
      </w:r>
      <w:r w:rsidR="00D15D5F">
        <w:rPr>
          <w:color w:val="auto"/>
        </w:rPr>
        <w:t xml:space="preserve"> </w:t>
      </w:r>
      <w:r w:rsidR="00100C31">
        <w:rPr>
          <w:color w:val="auto"/>
        </w:rPr>
        <w:t>Yes</w:t>
      </w:r>
      <w:proofErr w:type="gramEnd"/>
      <w:r w:rsidR="00100C31">
        <w:rPr>
          <w:color w:val="auto"/>
        </w:rPr>
        <w:t>___ No___</w:t>
      </w:r>
    </w:p>
    <w:p w14:paraId="69B1833F" w14:textId="4CC7A6D0" w:rsidR="00C323B2" w:rsidRDefault="00C323B2" w:rsidP="00417E0F">
      <w:pPr>
        <w:pStyle w:val="Default"/>
        <w:rPr>
          <w:b/>
        </w:rPr>
      </w:pPr>
    </w:p>
    <w:p w14:paraId="6F6AA529" w14:textId="63ECC7E7" w:rsidR="007814F2" w:rsidRPr="008B68C8" w:rsidRDefault="007814F2" w:rsidP="008B68C8">
      <w:pPr>
        <w:pStyle w:val="Default"/>
        <w:ind w:left="720"/>
        <w:rPr>
          <w:b/>
        </w:rPr>
      </w:pPr>
    </w:p>
    <w:p w14:paraId="6CDB2036" w14:textId="77777777" w:rsidR="0003415C" w:rsidRPr="0086508D" w:rsidRDefault="0003415C" w:rsidP="00417E0F">
      <w:pPr>
        <w:pStyle w:val="Default"/>
      </w:pPr>
    </w:p>
    <w:p w14:paraId="2D6F9940" w14:textId="77777777" w:rsidR="00417E0F" w:rsidRDefault="00417E0F" w:rsidP="00417E0F">
      <w:pPr>
        <w:pStyle w:val="Default"/>
      </w:pPr>
      <w:r w:rsidRPr="0086508D">
        <w:t>You will be required to pass a</w:t>
      </w:r>
      <w:r w:rsidR="0086508D">
        <w:t xml:space="preserve"> </w:t>
      </w:r>
      <w:r w:rsidRPr="0086508D">
        <w:t>Wo</w:t>
      </w:r>
      <w:r w:rsidR="0086508D">
        <w:t xml:space="preserve">rk Capacity Pack (Arduous) Test. </w:t>
      </w:r>
      <w:hyperlink r:id="rId7" w:history="1">
        <w:r w:rsidR="00172E4D" w:rsidRPr="005A6B0D">
          <w:rPr>
            <w:rStyle w:val="Hyperlink"/>
          </w:rPr>
          <w:t>Http://www.fs.fed.us/fire/safety/wct/2002/brochure_2002.pdf</w:t>
        </w:r>
      </w:hyperlink>
      <w:r w:rsidR="00172E4D">
        <w:t xml:space="preserve">  </w:t>
      </w:r>
      <w:r w:rsidRPr="0086508D">
        <w:t xml:space="preserve"> Do you understand this test and are you prepared to meet this requirement? Yes</w:t>
      </w:r>
      <w:r w:rsidR="0086508D">
        <w:t>___ No ___</w:t>
      </w:r>
    </w:p>
    <w:p w14:paraId="2D56F9CD" w14:textId="77777777" w:rsidR="008D70E9" w:rsidRDefault="008D70E9" w:rsidP="00417E0F">
      <w:pPr>
        <w:pStyle w:val="Default"/>
      </w:pPr>
    </w:p>
    <w:p w14:paraId="7CBA073C" w14:textId="77777777" w:rsidR="008D70E9" w:rsidRDefault="008D70E9" w:rsidP="008D70E9">
      <w:pPr>
        <w:pStyle w:val="Default"/>
        <w:rPr>
          <w:b/>
          <w:color w:val="auto"/>
          <w:u w:val="single"/>
        </w:rPr>
      </w:pPr>
      <w:r w:rsidRPr="00776433">
        <w:rPr>
          <w:b/>
          <w:color w:val="auto"/>
          <w:u w:val="single"/>
        </w:rPr>
        <w:t>Student Clothing</w:t>
      </w:r>
      <w:r>
        <w:rPr>
          <w:b/>
          <w:color w:val="auto"/>
          <w:u w:val="single"/>
        </w:rPr>
        <w:t xml:space="preserve"> Sizes</w:t>
      </w:r>
      <w:r w:rsidRPr="00776433">
        <w:rPr>
          <w:b/>
          <w:color w:val="auto"/>
          <w:u w:val="single"/>
        </w:rPr>
        <w:t>/PPE Information:</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8D70E9" w14:paraId="3B35B114" w14:textId="77777777" w:rsidTr="00C302DC">
        <w:tc>
          <w:tcPr>
            <w:tcW w:w="1348" w:type="dxa"/>
          </w:tcPr>
          <w:p w14:paraId="07B479DE" w14:textId="77777777" w:rsidR="008D70E9" w:rsidRDefault="008D70E9" w:rsidP="00C302DC">
            <w:pPr>
              <w:pStyle w:val="Default"/>
              <w:rPr>
                <w:b/>
                <w:color w:val="auto"/>
                <w:u w:val="single"/>
              </w:rPr>
            </w:pPr>
            <w:r>
              <w:rPr>
                <w:b/>
                <w:color w:val="auto"/>
                <w:u w:val="single"/>
              </w:rPr>
              <w:t>Clothing Type</w:t>
            </w:r>
          </w:p>
        </w:tc>
        <w:tc>
          <w:tcPr>
            <w:tcW w:w="1348" w:type="dxa"/>
          </w:tcPr>
          <w:p w14:paraId="31B3F0DF" w14:textId="77777777" w:rsidR="008D70E9" w:rsidRDefault="008D70E9" w:rsidP="00C302DC">
            <w:pPr>
              <w:pStyle w:val="Default"/>
              <w:rPr>
                <w:b/>
                <w:color w:val="auto"/>
                <w:u w:val="single"/>
              </w:rPr>
            </w:pPr>
            <w:r>
              <w:rPr>
                <w:b/>
                <w:color w:val="auto"/>
                <w:u w:val="single"/>
              </w:rPr>
              <w:t>XS</w:t>
            </w:r>
          </w:p>
        </w:tc>
        <w:tc>
          <w:tcPr>
            <w:tcW w:w="1349" w:type="dxa"/>
          </w:tcPr>
          <w:p w14:paraId="5F2C6FD4" w14:textId="77777777" w:rsidR="008D70E9" w:rsidRDefault="008D70E9" w:rsidP="00C302DC">
            <w:pPr>
              <w:pStyle w:val="Default"/>
              <w:rPr>
                <w:b/>
                <w:color w:val="auto"/>
                <w:u w:val="single"/>
              </w:rPr>
            </w:pPr>
            <w:r>
              <w:rPr>
                <w:b/>
                <w:color w:val="auto"/>
                <w:u w:val="single"/>
              </w:rPr>
              <w:t>S</w:t>
            </w:r>
          </w:p>
        </w:tc>
        <w:tc>
          <w:tcPr>
            <w:tcW w:w="1349" w:type="dxa"/>
          </w:tcPr>
          <w:p w14:paraId="46CB0988" w14:textId="77777777" w:rsidR="008D70E9" w:rsidRDefault="008D70E9" w:rsidP="00C302DC">
            <w:pPr>
              <w:pStyle w:val="Default"/>
              <w:rPr>
                <w:b/>
                <w:color w:val="auto"/>
                <w:u w:val="single"/>
              </w:rPr>
            </w:pPr>
            <w:r>
              <w:rPr>
                <w:b/>
                <w:color w:val="auto"/>
                <w:u w:val="single"/>
              </w:rPr>
              <w:t>M</w:t>
            </w:r>
          </w:p>
        </w:tc>
        <w:tc>
          <w:tcPr>
            <w:tcW w:w="1349" w:type="dxa"/>
          </w:tcPr>
          <w:p w14:paraId="7639875C" w14:textId="77777777" w:rsidR="008D70E9" w:rsidRDefault="008D70E9" w:rsidP="00C302DC">
            <w:pPr>
              <w:pStyle w:val="Default"/>
              <w:rPr>
                <w:b/>
                <w:color w:val="auto"/>
                <w:u w:val="single"/>
              </w:rPr>
            </w:pPr>
            <w:r>
              <w:rPr>
                <w:b/>
                <w:color w:val="auto"/>
                <w:u w:val="single"/>
              </w:rPr>
              <w:t>L</w:t>
            </w:r>
          </w:p>
        </w:tc>
        <w:tc>
          <w:tcPr>
            <w:tcW w:w="1349" w:type="dxa"/>
          </w:tcPr>
          <w:p w14:paraId="180AD646" w14:textId="77777777" w:rsidR="008D70E9" w:rsidRDefault="008D70E9" w:rsidP="00C302DC">
            <w:pPr>
              <w:pStyle w:val="Default"/>
              <w:rPr>
                <w:b/>
                <w:color w:val="auto"/>
                <w:u w:val="single"/>
              </w:rPr>
            </w:pPr>
            <w:r>
              <w:rPr>
                <w:b/>
                <w:color w:val="auto"/>
                <w:u w:val="single"/>
              </w:rPr>
              <w:t>XL</w:t>
            </w:r>
          </w:p>
        </w:tc>
        <w:tc>
          <w:tcPr>
            <w:tcW w:w="1349" w:type="dxa"/>
          </w:tcPr>
          <w:p w14:paraId="72CB0D06" w14:textId="77777777" w:rsidR="008D70E9" w:rsidRDefault="008D70E9" w:rsidP="00C302DC">
            <w:pPr>
              <w:pStyle w:val="Default"/>
              <w:rPr>
                <w:b/>
                <w:color w:val="auto"/>
                <w:u w:val="single"/>
              </w:rPr>
            </w:pPr>
            <w:r>
              <w:rPr>
                <w:b/>
                <w:color w:val="auto"/>
                <w:u w:val="single"/>
              </w:rPr>
              <w:t>XXL</w:t>
            </w:r>
          </w:p>
        </w:tc>
        <w:tc>
          <w:tcPr>
            <w:tcW w:w="1349" w:type="dxa"/>
          </w:tcPr>
          <w:p w14:paraId="72BF97F6" w14:textId="77777777" w:rsidR="008D70E9" w:rsidRDefault="008D70E9" w:rsidP="00C302DC">
            <w:pPr>
              <w:pStyle w:val="Default"/>
              <w:rPr>
                <w:b/>
                <w:color w:val="auto"/>
                <w:u w:val="single"/>
              </w:rPr>
            </w:pPr>
            <w:r>
              <w:rPr>
                <w:b/>
                <w:color w:val="auto"/>
                <w:u w:val="single"/>
              </w:rPr>
              <w:t>XXXL</w:t>
            </w:r>
          </w:p>
        </w:tc>
      </w:tr>
      <w:tr w:rsidR="008D70E9" w14:paraId="39A32CDF" w14:textId="77777777" w:rsidTr="00C302DC">
        <w:tc>
          <w:tcPr>
            <w:tcW w:w="1348" w:type="dxa"/>
          </w:tcPr>
          <w:p w14:paraId="15D717B9" w14:textId="77777777" w:rsidR="008D70E9" w:rsidRPr="00B174B2" w:rsidRDefault="008D70E9" w:rsidP="00C302DC">
            <w:pPr>
              <w:pStyle w:val="Default"/>
              <w:rPr>
                <w:color w:val="auto"/>
              </w:rPr>
            </w:pPr>
            <w:r w:rsidRPr="00B174B2">
              <w:rPr>
                <w:color w:val="auto"/>
              </w:rPr>
              <w:t>T-Shirt</w:t>
            </w:r>
          </w:p>
        </w:tc>
        <w:tc>
          <w:tcPr>
            <w:tcW w:w="1348" w:type="dxa"/>
          </w:tcPr>
          <w:p w14:paraId="77B5C44F" w14:textId="77777777" w:rsidR="008D70E9" w:rsidRDefault="008D70E9" w:rsidP="00C302DC">
            <w:pPr>
              <w:pStyle w:val="Default"/>
              <w:rPr>
                <w:b/>
                <w:color w:val="auto"/>
                <w:u w:val="single"/>
              </w:rPr>
            </w:pPr>
          </w:p>
        </w:tc>
        <w:tc>
          <w:tcPr>
            <w:tcW w:w="1349" w:type="dxa"/>
          </w:tcPr>
          <w:p w14:paraId="1338FC12" w14:textId="77777777" w:rsidR="008D70E9" w:rsidRDefault="008D70E9" w:rsidP="00C302DC">
            <w:pPr>
              <w:pStyle w:val="Default"/>
              <w:rPr>
                <w:b/>
                <w:color w:val="auto"/>
                <w:u w:val="single"/>
              </w:rPr>
            </w:pPr>
          </w:p>
        </w:tc>
        <w:tc>
          <w:tcPr>
            <w:tcW w:w="1349" w:type="dxa"/>
          </w:tcPr>
          <w:p w14:paraId="0C2AEB46" w14:textId="77777777" w:rsidR="008D70E9" w:rsidRDefault="008D70E9" w:rsidP="00C302DC">
            <w:pPr>
              <w:pStyle w:val="Default"/>
              <w:rPr>
                <w:b/>
                <w:color w:val="auto"/>
                <w:u w:val="single"/>
              </w:rPr>
            </w:pPr>
          </w:p>
        </w:tc>
        <w:tc>
          <w:tcPr>
            <w:tcW w:w="1349" w:type="dxa"/>
          </w:tcPr>
          <w:p w14:paraId="6590A0C3" w14:textId="77777777" w:rsidR="008D70E9" w:rsidRDefault="008D70E9" w:rsidP="00C302DC">
            <w:pPr>
              <w:pStyle w:val="Default"/>
              <w:rPr>
                <w:b/>
                <w:color w:val="auto"/>
                <w:u w:val="single"/>
              </w:rPr>
            </w:pPr>
          </w:p>
        </w:tc>
        <w:tc>
          <w:tcPr>
            <w:tcW w:w="1349" w:type="dxa"/>
          </w:tcPr>
          <w:p w14:paraId="78744BDA" w14:textId="77777777" w:rsidR="008D70E9" w:rsidRDefault="008D70E9" w:rsidP="00C302DC">
            <w:pPr>
              <w:pStyle w:val="Default"/>
              <w:rPr>
                <w:b/>
                <w:color w:val="auto"/>
                <w:u w:val="single"/>
              </w:rPr>
            </w:pPr>
          </w:p>
        </w:tc>
        <w:tc>
          <w:tcPr>
            <w:tcW w:w="1349" w:type="dxa"/>
          </w:tcPr>
          <w:p w14:paraId="208EE36E" w14:textId="77777777" w:rsidR="008D70E9" w:rsidRDefault="008D70E9" w:rsidP="00C302DC">
            <w:pPr>
              <w:pStyle w:val="Default"/>
              <w:rPr>
                <w:b/>
                <w:color w:val="auto"/>
                <w:u w:val="single"/>
              </w:rPr>
            </w:pPr>
          </w:p>
        </w:tc>
        <w:tc>
          <w:tcPr>
            <w:tcW w:w="1349" w:type="dxa"/>
          </w:tcPr>
          <w:p w14:paraId="24B7C8E8" w14:textId="77777777" w:rsidR="008D70E9" w:rsidRDefault="008D70E9" w:rsidP="00C302DC">
            <w:pPr>
              <w:pStyle w:val="Default"/>
              <w:rPr>
                <w:b/>
                <w:color w:val="auto"/>
                <w:u w:val="single"/>
              </w:rPr>
            </w:pPr>
          </w:p>
        </w:tc>
      </w:tr>
      <w:tr w:rsidR="008D70E9" w14:paraId="1EF87C57" w14:textId="77777777" w:rsidTr="00C302DC">
        <w:tc>
          <w:tcPr>
            <w:tcW w:w="1348" w:type="dxa"/>
          </w:tcPr>
          <w:p w14:paraId="43FD3084" w14:textId="77777777" w:rsidR="008D70E9" w:rsidRPr="00B174B2" w:rsidRDefault="008D70E9" w:rsidP="00C302DC">
            <w:pPr>
              <w:pStyle w:val="Default"/>
              <w:rPr>
                <w:color w:val="auto"/>
              </w:rPr>
            </w:pPr>
            <w:r w:rsidRPr="00B174B2">
              <w:rPr>
                <w:color w:val="auto"/>
              </w:rPr>
              <w:t>Nomex Shirt</w:t>
            </w:r>
          </w:p>
        </w:tc>
        <w:tc>
          <w:tcPr>
            <w:tcW w:w="1348" w:type="dxa"/>
          </w:tcPr>
          <w:p w14:paraId="633B190F" w14:textId="77777777" w:rsidR="008D70E9" w:rsidRDefault="008D70E9" w:rsidP="00C302DC">
            <w:pPr>
              <w:pStyle w:val="Default"/>
              <w:rPr>
                <w:b/>
                <w:color w:val="auto"/>
                <w:u w:val="single"/>
              </w:rPr>
            </w:pPr>
          </w:p>
        </w:tc>
        <w:tc>
          <w:tcPr>
            <w:tcW w:w="1349" w:type="dxa"/>
          </w:tcPr>
          <w:p w14:paraId="6D3D3DDF" w14:textId="77777777" w:rsidR="008D70E9" w:rsidRDefault="008D70E9" w:rsidP="00C302DC">
            <w:pPr>
              <w:pStyle w:val="Default"/>
              <w:rPr>
                <w:b/>
                <w:color w:val="auto"/>
                <w:u w:val="single"/>
              </w:rPr>
            </w:pPr>
          </w:p>
        </w:tc>
        <w:tc>
          <w:tcPr>
            <w:tcW w:w="1349" w:type="dxa"/>
          </w:tcPr>
          <w:p w14:paraId="617B83A7" w14:textId="77777777" w:rsidR="008D70E9" w:rsidRDefault="008D70E9" w:rsidP="00C302DC">
            <w:pPr>
              <w:pStyle w:val="Default"/>
              <w:rPr>
                <w:b/>
                <w:color w:val="auto"/>
                <w:u w:val="single"/>
              </w:rPr>
            </w:pPr>
          </w:p>
        </w:tc>
        <w:tc>
          <w:tcPr>
            <w:tcW w:w="1349" w:type="dxa"/>
          </w:tcPr>
          <w:p w14:paraId="5A769062" w14:textId="77777777" w:rsidR="008D70E9" w:rsidRDefault="008D70E9" w:rsidP="00C302DC">
            <w:pPr>
              <w:pStyle w:val="Default"/>
              <w:rPr>
                <w:b/>
                <w:color w:val="auto"/>
                <w:u w:val="single"/>
              </w:rPr>
            </w:pPr>
          </w:p>
        </w:tc>
        <w:tc>
          <w:tcPr>
            <w:tcW w:w="1349" w:type="dxa"/>
          </w:tcPr>
          <w:p w14:paraId="118DDCF7" w14:textId="77777777" w:rsidR="008D70E9" w:rsidRDefault="008D70E9" w:rsidP="00C302DC">
            <w:pPr>
              <w:pStyle w:val="Default"/>
              <w:rPr>
                <w:b/>
                <w:color w:val="auto"/>
                <w:u w:val="single"/>
              </w:rPr>
            </w:pPr>
          </w:p>
        </w:tc>
        <w:tc>
          <w:tcPr>
            <w:tcW w:w="1349" w:type="dxa"/>
          </w:tcPr>
          <w:p w14:paraId="0A62AFA6" w14:textId="77777777" w:rsidR="008D70E9" w:rsidRDefault="008D70E9" w:rsidP="00C302DC">
            <w:pPr>
              <w:pStyle w:val="Default"/>
              <w:rPr>
                <w:b/>
                <w:color w:val="auto"/>
                <w:u w:val="single"/>
              </w:rPr>
            </w:pPr>
          </w:p>
        </w:tc>
        <w:tc>
          <w:tcPr>
            <w:tcW w:w="1349" w:type="dxa"/>
          </w:tcPr>
          <w:p w14:paraId="06F92476" w14:textId="77777777" w:rsidR="008D70E9" w:rsidRDefault="008D70E9" w:rsidP="00C302DC">
            <w:pPr>
              <w:pStyle w:val="Default"/>
              <w:rPr>
                <w:b/>
                <w:color w:val="auto"/>
                <w:u w:val="single"/>
              </w:rPr>
            </w:pPr>
          </w:p>
        </w:tc>
      </w:tr>
    </w:tbl>
    <w:p w14:paraId="3DC6D54C" w14:textId="77777777" w:rsidR="008D70E9" w:rsidRDefault="008D70E9" w:rsidP="008D70E9">
      <w:pPr>
        <w:pStyle w:val="Default"/>
        <w:rPr>
          <w:color w:val="auto"/>
        </w:rPr>
      </w:pPr>
      <w:r w:rsidRPr="00B174B2">
        <w:rPr>
          <w:b/>
          <w:color w:val="auto"/>
          <w:u w:val="single"/>
        </w:rPr>
        <w:t>Nomex Pant Size</w:t>
      </w:r>
      <w:r>
        <w:rPr>
          <w:color w:val="auto"/>
        </w:rPr>
        <w:t xml:space="preserve">: ____________ </w:t>
      </w:r>
    </w:p>
    <w:p w14:paraId="0FF18739" w14:textId="77777777" w:rsidR="0003415C" w:rsidRDefault="008D70E9" w:rsidP="0003415C">
      <w:pPr>
        <w:pStyle w:val="Default"/>
        <w:pageBreakBefore/>
        <w:rPr>
          <w:color w:val="auto"/>
          <w:sz w:val="20"/>
          <w:szCs w:val="20"/>
        </w:rPr>
      </w:pPr>
      <w:r>
        <w:rPr>
          <w:b/>
          <w:bCs/>
          <w:color w:val="auto"/>
          <w:sz w:val="20"/>
          <w:szCs w:val="20"/>
        </w:rPr>
        <w:lastRenderedPageBreak/>
        <w:t>A</w:t>
      </w:r>
      <w:r w:rsidR="0003415C">
        <w:rPr>
          <w:b/>
          <w:bCs/>
          <w:color w:val="auto"/>
          <w:sz w:val="20"/>
          <w:szCs w:val="20"/>
        </w:rPr>
        <w:t>laska Division of Forestry</w:t>
      </w:r>
      <w:r w:rsidR="00172E4D">
        <w:rPr>
          <w:b/>
          <w:bCs/>
          <w:color w:val="auto"/>
          <w:sz w:val="20"/>
          <w:szCs w:val="20"/>
        </w:rPr>
        <w:t xml:space="preserve">: </w:t>
      </w:r>
      <w:r w:rsidR="0003415C">
        <w:rPr>
          <w:b/>
          <w:bCs/>
          <w:color w:val="auto"/>
          <w:sz w:val="20"/>
          <w:szCs w:val="20"/>
        </w:rPr>
        <w:t xml:space="preserve"> Return this application to your local Division of Forestry Area Office </w:t>
      </w:r>
    </w:p>
    <w:p w14:paraId="3FDD5B8A" w14:textId="77777777" w:rsidR="0003415C" w:rsidRDefault="0003415C" w:rsidP="00417E0F">
      <w:pPr>
        <w:pStyle w:val="Default"/>
        <w:rPr>
          <w:b/>
          <w:bCs/>
        </w:rPr>
      </w:pPr>
    </w:p>
    <w:p w14:paraId="2A0DA210" w14:textId="77777777" w:rsidR="00417E0F" w:rsidRDefault="00417E0F" w:rsidP="00417E0F">
      <w:pPr>
        <w:pStyle w:val="Default"/>
        <w:rPr>
          <w:b/>
          <w:bCs/>
        </w:rPr>
      </w:pPr>
      <w:r w:rsidRPr="0086508D">
        <w:rPr>
          <w:b/>
          <w:bCs/>
        </w:rPr>
        <w:t xml:space="preserve">Please answer the following questions to the best of your ability. If you need more room, </w:t>
      </w:r>
      <w:r w:rsidR="00776433">
        <w:rPr>
          <w:b/>
          <w:bCs/>
        </w:rPr>
        <w:t>please</w:t>
      </w:r>
      <w:r w:rsidRPr="0086508D">
        <w:rPr>
          <w:b/>
          <w:bCs/>
        </w:rPr>
        <w:t xml:space="preserve"> add additional sheets. </w:t>
      </w:r>
    </w:p>
    <w:p w14:paraId="680F0CFD" w14:textId="77777777" w:rsidR="0003415C" w:rsidRPr="0086508D" w:rsidRDefault="0003415C" w:rsidP="00417E0F">
      <w:pPr>
        <w:pStyle w:val="Default"/>
      </w:pPr>
    </w:p>
    <w:p w14:paraId="24722333" w14:textId="77777777" w:rsidR="00417E0F" w:rsidRDefault="008D6E43" w:rsidP="008D6E43">
      <w:pPr>
        <w:pStyle w:val="Default"/>
      </w:pPr>
      <w:r w:rsidRPr="008D6E43">
        <w:rPr>
          <w:b/>
          <w:u w:val="single"/>
        </w:rPr>
        <w:t>I.</w:t>
      </w:r>
      <w:r>
        <w:t xml:space="preserve"> </w:t>
      </w:r>
      <w:r w:rsidR="00417E0F" w:rsidRPr="0086508D">
        <w:t xml:space="preserve">Tell us what experience or qualities you have that makes you well suited to take this academy? </w:t>
      </w:r>
    </w:p>
    <w:p w14:paraId="49BD1479" w14:textId="77777777" w:rsidR="0086508D" w:rsidRDefault="0086508D" w:rsidP="00417E0F">
      <w:pPr>
        <w:pStyle w:val="Default"/>
      </w:pPr>
      <w:r>
        <w:t>_____________________________________________________________________________________________________________________________________________________________________</w:t>
      </w:r>
      <w:r w:rsidR="00776433">
        <w:t>_____________</w:t>
      </w:r>
      <w:r w:rsidR="00776433">
        <w:softHyphen/>
      </w:r>
      <w:r w:rsidR="00776433">
        <w:softHyphen/>
        <w:t>__</w:t>
      </w:r>
    </w:p>
    <w:p w14:paraId="75C74197" w14:textId="77777777" w:rsidR="0086508D" w:rsidRPr="0086508D" w:rsidRDefault="0086508D" w:rsidP="00417E0F">
      <w:pPr>
        <w:pStyle w:val="Default"/>
      </w:pPr>
    </w:p>
    <w:p w14:paraId="782C43AD" w14:textId="77777777" w:rsidR="00417E0F" w:rsidRPr="0086508D" w:rsidRDefault="008D6E43" w:rsidP="00417E0F">
      <w:pPr>
        <w:pStyle w:val="Default"/>
      </w:pPr>
      <w:r w:rsidRPr="008D6E43">
        <w:rPr>
          <w:b/>
          <w:u w:val="single"/>
        </w:rPr>
        <w:t>II</w:t>
      </w:r>
      <w:r>
        <w:t xml:space="preserve">.  </w:t>
      </w:r>
      <w:r w:rsidR="00417E0F" w:rsidRPr="0086508D">
        <w:t xml:space="preserve">What two things do you routinely do that demonstrates you work hard? </w:t>
      </w:r>
    </w:p>
    <w:p w14:paraId="552D2D92" w14:textId="77777777" w:rsidR="00417E0F" w:rsidRPr="0086508D" w:rsidRDefault="00417E0F" w:rsidP="00417E0F">
      <w:pPr>
        <w:pStyle w:val="Default"/>
      </w:pPr>
      <w:r w:rsidRPr="0086508D">
        <w:t xml:space="preserve">1) </w:t>
      </w:r>
      <w:r w:rsidR="0086508D">
        <w:t>_______________________________________________________________________________________</w:t>
      </w:r>
    </w:p>
    <w:p w14:paraId="413A1F44" w14:textId="77777777" w:rsidR="00417E0F" w:rsidRDefault="00417E0F" w:rsidP="00417E0F">
      <w:pPr>
        <w:pStyle w:val="Default"/>
      </w:pPr>
      <w:r w:rsidRPr="0086508D">
        <w:t xml:space="preserve">2) </w:t>
      </w:r>
      <w:r w:rsidR="0086508D">
        <w:t>_______________________________________________________________________________________</w:t>
      </w:r>
    </w:p>
    <w:p w14:paraId="6DCE5CC0" w14:textId="77777777" w:rsidR="0086508D" w:rsidRPr="0086508D" w:rsidRDefault="0086508D" w:rsidP="00417E0F">
      <w:pPr>
        <w:pStyle w:val="Default"/>
      </w:pPr>
    </w:p>
    <w:p w14:paraId="20C924EB" w14:textId="77777777" w:rsidR="00417E0F" w:rsidRDefault="008D6E43" w:rsidP="00417E0F">
      <w:pPr>
        <w:pStyle w:val="Default"/>
      </w:pPr>
      <w:r w:rsidRPr="008D6E43">
        <w:rPr>
          <w:b/>
          <w:u w:val="single"/>
        </w:rPr>
        <w:t>III</w:t>
      </w:r>
      <w:r>
        <w:t xml:space="preserve">. </w:t>
      </w:r>
      <w:r w:rsidR="00417E0F" w:rsidRPr="0086508D">
        <w:t xml:space="preserve">List two examples when you have been successful working with others. </w:t>
      </w:r>
    </w:p>
    <w:p w14:paraId="5F9A05E3" w14:textId="77777777" w:rsidR="00417E0F" w:rsidRPr="0086508D" w:rsidRDefault="00417E0F" w:rsidP="00417E0F">
      <w:pPr>
        <w:pStyle w:val="Default"/>
      </w:pPr>
      <w:r w:rsidRPr="0086508D">
        <w:t xml:space="preserve">1) </w:t>
      </w:r>
      <w:r w:rsidR="0003415C">
        <w:softHyphen/>
      </w:r>
      <w:r w:rsidR="0003415C">
        <w:softHyphen/>
      </w:r>
      <w:r w:rsidR="0003415C">
        <w:softHyphen/>
      </w:r>
      <w:r w:rsidR="0003415C">
        <w:softHyphen/>
      </w:r>
      <w:r w:rsidR="0003415C">
        <w:softHyphen/>
      </w:r>
      <w:r w:rsidR="0003415C">
        <w:softHyphen/>
      </w:r>
      <w:r w:rsidR="0003415C">
        <w:softHyphen/>
      </w:r>
      <w:r w:rsidR="0003415C">
        <w:softHyphen/>
      </w:r>
      <w:r w:rsidR="0003415C">
        <w:softHyphen/>
      </w:r>
      <w:r w:rsidR="0003415C">
        <w:softHyphen/>
      </w:r>
      <w:r w:rsidR="0003415C">
        <w:softHyphen/>
      </w:r>
      <w:r w:rsidR="0003415C">
        <w:softHyphen/>
      </w:r>
      <w:r w:rsidR="0003415C">
        <w:softHyphen/>
      </w:r>
      <w:r w:rsidR="0003415C">
        <w:softHyphen/>
        <w:t>_______________________________________________________________________________________</w:t>
      </w:r>
    </w:p>
    <w:p w14:paraId="32E0D059" w14:textId="77777777" w:rsidR="00417E0F" w:rsidRPr="0086508D" w:rsidRDefault="00417E0F" w:rsidP="00417E0F">
      <w:pPr>
        <w:pStyle w:val="Default"/>
      </w:pPr>
      <w:r w:rsidRPr="0086508D">
        <w:t xml:space="preserve">2) </w:t>
      </w:r>
      <w:r w:rsidR="0003415C">
        <w:t>_______________________________________________________________________________________</w:t>
      </w:r>
    </w:p>
    <w:p w14:paraId="75A5BBF9" w14:textId="77777777" w:rsidR="00417E0F" w:rsidRPr="0086508D" w:rsidRDefault="00417E0F" w:rsidP="00417E0F">
      <w:pPr>
        <w:pStyle w:val="Default"/>
        <w:rPr>
          <w:color w:val="auto"/>
        </w:rPr>
      </w:pPr>
    </w:p>
    <w:p w14:paraId="722930E5" w14:textId="77777777" w:rsidR="00417E0F" w:rsidRPr="00306051" w:rsidRDefault="008D6E43" w:rsidP="00417E0F">
      <w:pPr>
        <w:pStyle w:val="Default"/>
        <w:rPr>
          <w:color w:val="auto"/>
        </w:rPr>
      </w:pPr>
      <w:r w:rsidRPr="008D6E43">
        <w:rPr>
          <w:b/>
          <w:color w:val="auto"/>
          <w:u w:val="single"/>
        </w:rPr>
        <w:t>IV.</w:t>
      </w:r>
      <w:r>
        <w:rPr>
          <w:color w:val="auto"/>
        </w:rPr>
        <w:t xml:space="preserve"> </w:t>
      </w:r>
      <w:r w:rsidR="00417E0F" w:rsidRPr="00306051">
        <w:rPr>
          <w:color w:val="auto"/>
        </w:rPr>
        <w:t xml:space="preserve">List two examples when you have been successful at learning new skills. </w:t>
      </w:r>
    </w:p>
    <w:p w14:paraId="3145C1B2" w14:textId="77777777" w:rsidR="00417E0F" w:rsidRPr="00306051" w:rsidRDefault="00417E0F" w:rsidP="00417E0F">
      <w:pPr>
        <w:pStyle w:val="Default"/>
        <w:rPr>
          <w:color w:val="auto"/>
        </w:rPr>
      </w:pPr>
      <w:r w:rsidRPr="00306051">
        <w:rPr>
          <w:color w:val="auto"/>
        </w:rPr>
        <w:t>1)</w:t>
      </w:r>
      <w:r w:rsidR="00306051">
        <w:rPr>
          <w:color w:val="auto"/>
        </w:rPr>
        <w:t>________________________________________________________________________________________</w:t>
      </w:r>
      <w:r w:rsidRPr="00306051">
        <w:rPr>
          <w:color w:val="auto"/>
        </w:rPr>
        <w:t xml:space="preserve"> </w:t>
      </w:r>
    </w:p>
    <w:p w14:paraId="5C2490EB" w14:textId="77777777" w:rsidR="00417E0F" w:rsidRDefault="00417E0F" w:rsidP="00417E0F">
      <w:pPr>
        <w:pStyle w:val="Default"/>
        <w:rPr>
          <w:color w:val="auto"/>
        </w:rPr>
      </w:pPr>
      <w:r w:rsidRPr="00306051">
        <w:rPr>
          <w:color w:val="auto"/>
        </w:rPr>
        <w:t xml:space="preserve">2) </w:t>
      </w:r>
      <w:r w:rsidR="00306051">
        <w:rPr>
          <w:color w:val="auto"/>
        </w:rPr>
        <w:t>_______________________________________________________________________________________</w:t>
      </w:r>
    </w:p>
    <w:p w14:paraId="01D87D9D" w14:textId="77777777" w:rsidR="00306051" w:rsidRPr="00306051" w:rsidRDefault="00306051" w:rsidP="00417E0F">
      <w:pPr>
        <w:pStyle w:val="Default"/>
        <w:rPr>
          <w:color w:val="auto"/>
        </w:rPr>
      </w:pPr>
    </w:p>
    <w:p w14:paraId="69579546" w14:textId="77777777" w:rsidR="00417E0F" w:rsidRPr="00306051" w:rsidRDefault="008D6E43" w:rsidP="00417E0F">
      <w:pPr>
        <w:pStyle w:val="Default"/>
        <w:rPr>
          <w:color w:val="auto"/>
        </w:rPr>
      </w:pPr>
      <w:r w:rsidRPr="008D6E43">
        <w:rPr>
          <w:b/>
          <w:color w:val="auto"/>
          <w:u w:val="single"/>
        </w:rPr>
        <w:t>V.</w:t>
      </w:r>
      <w:r>
        <w:rPr>
          <w:color w:val="auto"/>
        </w:rPr>
        <w:t xml:space="preserve"> </w:t>
      </w:r>
      <w:r w:rsidR="00417E0F" w:rsidRPr="00306051">
        <w:rPr>
          <w:color w:val="auto"/>
        </w:rPr>
        <w:t xml:space="preserve">What three qualities do you have that make you a good member of a team? </w:t>
      </w:r>
    </w:p>
    <w:p w14:paraId="600682D6" w14:textId="77777777" w:rsidR="00417E0F" w:rsidRPr="00306051" w:rsidRDefault="00417E0F" w:rsidP="00417E0F">
      <w:pPr>
        <w:pStyle w:val="Default"/>
        <w:rPr>
          <w:color w:val="auto"/>
        </w:rPr>
      </w:pPr>
      <w:r w:rsidRPr="00306051">
        <w:rPr>
          <w:color w:val="auto"/>
        </w:rPr>
        <w:t xml:space="preserve">1) </w:t>
      </w:r>
      <w:r w:rsidR="00306051">
        <w:rPr>
          <w:color w:val="auto"/>
        </w:rPr>
        <w:t>_______________________________________________________________________________________</w:t>
      </w:r>
    </w:p>
    <w:p w14:paraId="74D62581" w14:textId="77777777" w:rsidR="00417E0F" w:rsidRPr="00306051" w:rsidRDefault="00417E0F" w:rsidP="00417E0F">
      <w:pPr>
        <w:pStyle w:val="Default"/>
        <w:rPr>
          <w:color w:val="auto"/>
        </w:rPr>
      </w:pPr>
      <w:r w:rsidRPr="00306051">
        <w:rPr>
          <w:color w:val="auto"/>
        </w:rPr>
        <w:t xml:space="preserve">2) </w:t>
      </w:r>
      <w:r w:rsidR="00306051">
        <w:rPr>
          <w:color w:val="auto"/>
        </w:rPr>
        <w:t>_______________________________________________________________________________________</w:t>
      </w:r>
    </w:p>
    <w:p w14:paraId="5669B6EE" w14:textId="77777777" w:rsidR="00417E0F" w:rsidRDefault="00417E0F" w:rsidP="00417E0F">
      <w:pPr>
        <w:pStyle w:val="Default"/>
        <w:rPr>
          <w:color w:val="auto"/>
        </w:rPr>
      </w:pPr>
      <w:r w:rsidRPr="00306051">
        <w:rPr>
          <w:color w:val="auto"/>
        </w:rPr>
        <w:t xml:space="preserve">3) </w:t>
      </w:r>
      <w:r w:rsidR="00306051">
        <w:rPr>
          <w:color w:val="auto"/>
        </w:rPr>
        <w:t>_______________________________________________________________________________________</w:t>
      </w:r>
    </w:p>
    <w:p w14:paraId="309BA60C" w14:textId="77777777" w:rsidR="00306051" w:rsidRPr="00306051" w:rsidRDefault="00306051" w:rsidP="00417E0F">
      <w:pPr>
        <w:pStyle w:val="Default"/>
        <w:rPr>
          <w:color w:val="auto"/>
        </w:rPr>
      </w:pPr>
    </w:p>
    <w:p w14:paraId="5E3DEF2D" w14:textId="77777777" w:rsidR="00417E0F" w:rsidRPr="00306051" w:rsidRDefault="008D6E43" w:rsidP="00417E0F">
      <w:pPr>
        <w:pStyle w:val="Default"/>
        <w:rPr>
          <w:color w:val="auto"/>
        </w:rPr>
      </w:pPr>
      <w:r w:rsidRPr="008D6E43">
        <w:rPr>
          <w:b/>
          <w:color w:val="auto"/>
          <w:u w:val="single"/>
        </w:rPr>
        <w:t>VI</w:t>
      </w:r>
      <w:r>
        <w:rPr>
          <w:color w:val="auto"/>
        </w:rPr>
        <w:t xml:space="preserve">. </w:t>
      </w:r>
      <w:r w:rsidR="00417E0F" w:rsidRPr="00306051">
        <w:rPr>
          <w:color w:val="auto"/>
        </w:rPr>
        <w:t xml:space="preserve">What two personal or professional accomplishments are you most proud of? </w:t>
      </w:r>
    </w:p>
    <w:p w14:paraId="090D82DE" w14:textId="77777777" w:rsidR="00417E0F" w:rsidRPr="00306051" w:rsidRDefault="00417E0F" w:rsidP="00417E0F">
      <w:pPr>
        <w:pStyle w:val="Default"/>
        <w:rPr>
          <w:color w:val="auto"/>
        </w:rPr>
      </w:pPr>
      <w:r w:rsidRPr="00306051">
        <w:rPr>
          <w:color w:val="auto"/>
        </w:rPr>
        <w:t xml:space="preserve">1) </w:t>
      </w:r>
      <w:r w:rsidR="00306051">
        <w:rPr>
          <w:color w:val="auto"/>
        </w:rPr>
        <w:t>_______________________________________________________________________________________</w:t>
      </w:r>
    </w:p>
    <w:p w14:paraId="6662393E" w14:textId="77777777" w:rsidR="00417E0F" w:rsidRDefault="00417E0F" w:rsidP="00417E0F">
      <w:pPr>
        <w:pStyle w:val="Default"/>
        <w:rPr>
          <w:color w:val="auto"/>
        </w:rPr>
      </w:pPr>
      <w:r w:rsidRPr="00306051">
        <w:rPr>
          <w:color w:val="auto"/>
        </w:rPr>
        <w:t xml:space="preserve">2) </w:t>
      </w:r>
      <w:r w:rsidR="00306051">
        <w:rPr>
          <w:color w:val="auto"/>
        </w:rPr>
        <w:t>_______________________________________________________________________________________</w:t>
      </w:r>
    </w:p>
    <w:p w14:paraId="613ADB02" w14:textId="77777777" w:rsidR="00306051" w:rsidRPr="00306051" w:rsidRDefault="00306051" w:rsidP="00417E0F">
      <w:pPr>
        <w:pStyle w:val="Default"/>
        <w:rPr>
          <w:color w:val="auto"/>
        </w:rPr>
      </w:pPr>
    </w:p>
    <w:p w14:paraId="29F0D39D" w14:textId="77777777" w:rsidR="00417E0F" w:rsidRPr="00306051" w:rsidRDefault="008D6E43" w:rsidP="00417E0F">
      <w:pPr>
        <w:pStyle w:val="Default"/>
        <w:rPr>
          <w:color w:val="auto"/>
        </w:rPr>
      </w:pPr>
      <w:r w:rsidRPr="008D6E43">
        <w:rPr>
          <w:b/>
          <w:color w:val="auto"/>
          <w:u w:val="single"/>
        </w:rPr>
        <w:t>VII.</w:t>
      </w:r>
      <w:r>
        <w:rPr>
          <w:color w:val="auto"/>
        </w:rPr>
        <w:t xml:space="preserve"> </w:t>
      </w:r>
      <w:r w:rsidR="00417E0F" w:rsidRPr="00306051">
        <w:rPr>
          <w:color w:val="auto"/>
        </w:rPr>
        <w:t>From</w:t>
      </w:r>
      <w:r w:rsidR="00306051">
        <w:rPr>
          <w:color w:val="auto"/>
        </w:rPr>
        <w:t xml:space="preserve"> </w:t>
      </w:r>
      <w:r w:rsidR="00417E0F" w:rsidRPr="00306051">
        <w:rPr>
          <w:color w:val="auto"/>
        </w:rPr>
        <w:t xml:space="preserve">the description of this training, which two items are you most excited about? </w:t>
      </w:r>
    </w:p>
    <w:p w14:paraId="16F2F97E" w14:textId="77777777" w:rsidR="00417E0F" w:rsidRPr="00306051" w:rsidRDefault="00417E0F" w:rsidP="00417E0F">
      <w:pPr>
        <w:pStyle w:val="Default"/>
        <w:rPr>
          <w:color w:val="auto"/>
        </w:rPr>
      </w:pPr>
      <w:r w:rsidRPr="00306051">
        <w:rPr>
          <w:color w:val="auto"/>
        </w:rPr>
        <w:t xml:space="preserve">1) </w:t>
      </w:r>
      <w:r w:rsidR="00306051">
        <w:rPr>
          <w:color w:val="auto"/>
        </w:rPr>
        <w:t>_______________________________________________________________________________________</w:t>
      </w:r>
    </w:p>
    <w:p w14:paraId="025A06E2" w14:textId="77777777" w:rsidR="00417E0F" w:rsidRDefault="00417E0F" w:rsidP="00417E0F">
      <w:pPr>
        <w:pStyle w:val="Default"/>
        <w:rPr>
          <w:color w:val="auto"/>
        </w:rPr>
      </w:pPr>
      <w:r w:rsidRPr="00306051">
        <w:rPr>
          <w:color w:val="auto"/>
        </w:rPr>
        <w:t xml:space="preserve">2) </w:t>
      </w:r>
      <w:r w:rsidR="00306051">
        <w:rPr>
          <w:color w:val="auto"/>
        </w:rPr>
        <w:t>_______________________________________________________________________________________</w:t>
      </w:r>
    </w:p>
    <w:p w14:paraId="52C6B0BE" w14:textId="77777777" w:rsidR="00306051" w:rsidRPr="00306051" w:rsidRDefault="00306051" w:rsidP="00417E0F">
      <w:pPr>
        <w:pStyle w:val="Default"/>
        <w:rPr>
          <w:color w:val="auto"/>
        </w:rPr>
      </w:pPr>
    </w:p>
    <w:p w14:paraId="2B773C0C" w14:textId="77777777" w:rsidR="00417E0F" w:rsidRDefault="008D6E43" w:rsidP="00417E0F">
      <w:pPr>
        <w:pStyle w:val="Default"/>
        <w:rPr>
          <w:color w:val="auto"/>
        </w:rPr>
      </w:pPr>
      <w:r>
        <w:rPr>
          <w:color w:val="auto"/>
        </w:rPr>
        <w:t>Provide</w:t>
      </w:r>
      <w:r w:rsidR="00417E0F" w:rsidRPr="00306051">
        <w:rPr>
          <w:color w:val="auto"/>
        </w:rPr>
        <w:t xml:space="preserve"> names and contacts for two references who are not relatives (we are not obliged to contact references): </w:t>
      </w:r>
    </w:p>
    <w:p w14:paraId="18476CBB" w14:textId="77777777" w:rsidR="00417E0F" w:rsidRDefault="008661C2" w:rsidP="00417E0F">
      <w:pPr>
        <w:pStyle w:val="Default"/>
        <w:rPr>
          <w:color w:val="auto"/>
        </w:rPr>
      </w:pPr>
      <w:r>
        <w:rPr>
          <w:color w:val="auto"/>
        </w:rPr>
        <w:t>Name: _</w:t>
      </w:r>
      <w:r w:rsidR="00306051">
        <w:rPr>
          <w:color w:val="auto"/>
        </w:rPr>
        <w:t>______________________________________________</w:t>
      </w:r>
      <w:r w:rsidR="00417E0F" w:rsidRPr="00306051">
        <w:rPr>
          <w:color w:val="auto"/>
        </w:rPr>
        <w:t xml:space="preserve">Phone # </w:t>
      </w:r>
      <w:r w:rsidR="00306051">
        <w:rPr>
          <w:color w:val="auto"/>
        </w:rPr>
        <w:t>______________________________</w:t>
      </w:r>
    </w:p>
    <w:p w14:paraId="072309A5" w14:textId="77777777" w:rsidR="00417E0F" w:rsidRDefault="008661C2" w:rsidP="00417E0F">
      <w:pPr>
        <w:pStyle w:val="Default"/>
        <w:rPr>
          <w:color w:val="auto"/>
        </w:rPr>
      </w:pPr>
      <w:r>
        <w:rPr>
          <w:color w:val="auto"/>
        </w:rPr>
        <w:t>Name: _</w:t>
      </w:r>
      <w:r w:rsidR="00306051">
        <w:rPr>
          <w:color w:val="auto"/>
        </w:rPr>
        <w:t>______________________________________________</w:t>
      </w:r>
      <w:r w:rsidR="00417E0F" w:rsidRPr="00306051">
        <w:rPr>
          <w:color w:val="auto"/>
        </w:rPr>
        <w:t xml:space="preserve">Phone # </w:t>
      </w:r>
      <w:r w:rsidR="00306051">
        <w:rPr>
          <w:color w:val="auto"/>
        </w:rPr>
        <w:t>______________________________</w:t>
      </w:r>
    </w:p>
    <w:p w14:paraId="6635ABE5" w14:textId="77777777" w:rsidR="00306051" w:rsidRPr="00306051" w:rsidRDefault="00306051" w:rsidP="00417E0F">
      <w:pPr>
        <w:pStyle w:val="Default"/>
        <w:rPr>
          <w:color w:val="auto"/>
        </w:rPr>
      </w:pPr>
    </w:p>
    <w:p w14:paraId="34106FCC" w14:textId="248B70E9" w:rsidR="00417E0F" w:rsidRPr="007F2FBD" w:rsidRDefault="00417E0F" w:rsidP="007F2FBD">
      <w:pPr>
        <w:pStyle w:val="Default"/>
        <w:jc w:val="center"/>
        <w:rPr>
          <w:color w:val="FF0000"/>
          <w:sz w:val="16"/>
          <w:szCs w:val="16"/>
        </w:rPr>
      </w:pPr>
      <w:r>
        <w:rPr>
          <w:b/>
          <w:bCs/>
          <w:color w:val="auto"/>
          <w:sz w:val="23"/>
          <w:szCs w:val="23"/>
        </w:rPr>
        <w:t>**</w:t>
      </w:r>
      <w:r w:rsidRPr="007F2FBD">
        <w:rPr>
          <w:b/>
          <w:bCs/>
          <w:color w:val="FF0000"/>
          <w:sz w:val="23"/>
          <w:szCs w:val="23"/>
        </w:rPr>
        <w:t xml:space="preserve">You need to ask yourself now, and be prepared to answer during the selection process: “Are you mentally and physically prepared to commit to this </w:t>
      </w:r>
      <w:r w:rsidR="008661C2" w:rsidRPr="007F2FBD">
        <w:rPr>
          <w:b/>
          <w:bCs/>
          <w:color w:val="FF0000"/>
          <w:sz w:val="23"/>
          <w:szCs w:val="23"/>
        </w:rPr>
        <w:t>1</w:t>
      </w:r>
      <w:r w:rsidR="00081A94">
        <w:rPr>
          <w:b/>
          <w:bCs/>
          <w:color w:val="FF0000"/>
          <w:sz w:val="23"/>
          <w:szCs w:val="23"/>
        </w:rPr>
        <w:t>0</w:t>
      </w:r>
      <w:r w:rsidR="008661C2" w:rsidRPr="007F2FBD">
        <w:rPr>
          <w:b/>
          <w:bCs/>
          <w:color w:val="FF0000"/>
          <w:sz w:val="23"/>
          <w:szCs w:val="23"/>
        </w:rPr>
        <w:t>-day</w:t>
      </w:r>
      <w:r w:rsidRPr="007F2FBD">
        <w:rPr>
          <w:b/>
          <w:bCs/>
          <w:color w:val="FF0000"/>
          <w:sz w:val="23"/>
          <w:szCs w:val="23"/>
        </w:rPr>
        <w:t xml:space="preserve"> academy?”</w:t>
      </w:r>
      <w:r w:rsidR="00776433">
        <w:rPr>
          <w:b/>
          <w:bCs/>
          <w:color w:val="FF0000"/>
          <w:sz w:val="23"/>
          <w:szCs w:val="23"/>
        </w:rPr>
        <w:t xml:space="preserve"> </w:t>
      </w:r>
      <w:r w:rsidRPr="007F2FBD">
        <w:rPr>
          <w:b/>
          <w:bCs/>
          <w:color w:val="FF0000"/>
          <w:sz w:val="23"/>
          <w:szCs w:val="23"/>
        </w:rPr>
        <w:t xml:space="preserve">** </w:t>
      </w:r>
      <w:r w:rsidRPr="007F2FBD">
        <w:rPr>
          <w:b/>
          <w:bCs/>
          <w:color w:val="FF0000"/>
          <w:sz w:val="16"/>
          <w:szCs w:val="16"/>
        </w:rPr>
        <w:t>1</w:t>
      </w:r>
    </w:p>
    <w:p w14:paraId="759DA565" w14:textId="77777777" w:rsidR="00417E0F" w:rsidRPr="007F2FBD" w:rsidRDefault="00417E0F" w:rsidP="007F2FBD">
      <w:pPr>
        <w:pStyle w:val="Default"/>
        <w:jc w:val="center"/>
        <w:rPr>
          <w:b/>
          <w:bCs/>
          <w:color w:val="FF0000"/>
          <w:sz w:val="23"/>
          <w:szCs w:val="23"/>
        </w:rPr>
      </w:pPr>
      <w:r w:rsidRPr="007F2FBD">
        <w:rPr>
          <w:b/>
          <w:bCs/>
          <w:color w:val="FF0000"/>
          <w:sz w:val="23"/>
          <w:szCs w:val="23"/>
        </w:rPr>
        <w:t>THIS IS A VERY PHYSICAL ACADEMY</w:t>
      </w:r>
    </w:p>
    <w:p w14:paraId="3BDF0E0D" w14:textId="77777777" w:rsidR="00306051" w:rsidRDefault="00306051" w:rsidP="00417E0F">
      <w:pPr>
        <w:pStyle w:val="Default"/>
        <w:rPr>
          <w:color w:val="auto"/>
          <w:sz w:val="23"/>
          <w:szCs w:val="23"/>
        </w:rPr>
      </w:pPr>
    </w:p>
    <w:p w14:paraId="772AD406" w14:textId="1F23F8EA" w:rsidR="007F2FBD" w:rsidRPr="007F2FBD" w:rsidRDefault="00417E0F" w:rsidP="00417E0F">
      <w:pPr>
        <w:pStyle w:val="Default"/>
        <w:rPr>
          <w:b/>
          <w:bCs/>
          <w:color w:val="auto"/>
        </w:rPr>
      </w:pPr>
      <w:r w:rsidRPr="007F2FBD">
        <w:rPr>
          <w:b/>
          <w:bCs/>
          <w:color w:val="auto"/>
        </w:rPr>
        <w:t>1</w:t>
      </w:r>
      <w:r w:rsidR="008D6E43">
        <w:rPr>
          <w:b/>
          <w:bCs/>
          <w:color w:val="auto"/>
        </w:rPr>
        <w:t>-</w:t>
      </w:r>
      <w:r w:rsidRPr="007F2FBD">
        <w:rPr>
          <w:b/>
          <w:bCs/>
          <w:color w:val="auto"/>
        </w:rPr>
        <w:t xml:space="preserve"> If you are selected for and attend the academy, you will be expected to commit to stay for the full duration of the academy and abide by the rules of conduct. A serious violation of rules will be considered as your decision to leave the academy early</w:t>
      </w:r>
      <w:r w:rsidR="00306051" w:rsidRPr="007F2FBD">
        <w:rPr>
          <w:b/>
          <w:bCs/>
          <w:color w:val="auto"/>
        </w:rPr>
        <w:t xml:space="preserve">. </w:t>
      </w:r>
      <w:r w:rsidR="00D32EC1" w:rsidRPr="00B43C77">
        <w:rPr>
          <w:b/>
        </w:rPr>
        <w:t>Travel to and from the Academy will be coordinated and provided by the Statewide Training Office.</w:t>
      </w:r>
      <w:r w:rsidR="00306051" w:rsidRPr="007F2FBD">
        <w:rPr>
          <w:b/>
          <w:bCs/>
          <w:color w:val="auto"/>
        </w:rPr>
        <w:t xml:space="preserve"> Training certificates will not be issued to students leaving the academy early.</w:t>
      </w:r>
      <w:r w:rsidR="007F2FBD" w:rsidRPr="007F2FBD">
        <w:rPr>
          <w:b/>
          <w:bCs/>
          <w:color w:val="auto"/>
        </w:rPr>
        <w:t xml:space="preserve"> If you chose to leave the academy early, you may jeopardize future firefighting training and employment opportunities</w:t>
      </w:r>
      <w:r w:rsidR="0022531C">
        <w:rPr>
          <w:b/>
          <w:bCs/>
          <w:color w:val="auto"/>
        </w:rPr>
        <w:t>. You</w:t>
      </w:r>
      <w:r w:rsidR="005F4D87">
        <w:rPr>
          <w:b/>
          <w:bCs/>
          <w:color w:val="auto"/>
        </w:rPr>
        <w:t xml:space="preserve"> will </w:t>
      </w:r>
      <w:r w:rsidR="0022531C">
        <w:rPr>
          <w:b/>
          <w:bCs/>
          <w:color w:val="auto"/>
        </w:rPr>
        <w:t xml:space="preserve">also </w:t>
      </w:r>
      <w:r w:rsidR="005F4D87">
        <w:rPr>
          <w:b/>
          <w:bCs/>
          <w:color w:val="auto"/>
        </w:rPr>
        <w:t xml:space="preserve">be </w:t>
      </w:r>
      <w:r w:rsidR="00CB70D4">
        <w:rPr>
          <w:b/>
          <w:bCs/>
          <w:color w:val="auto"/>
        </w:rPr>
        <w:t>expected</w:t>
      </w:r>
      <w:r w:rsidR="005F4D87">
        <w:rPr>
          <w:b/>
          <w:bCs/>
          <w:color w:val="auto"/>
        </w:rPr>
        <w:t xml:space="preserve"> to </w:t>
      </w:r>
      <w:r w:rsidR="00CB70D4">
        <w:rPr>
          <w:b/>
          <w:bCs/>
          <w:color w:val="auto"/>
        </w:rPr>
        <w:t>arrange and pay for you own travel back home.</w:t>
      </w:r>
      <w:r w:rsidR="005F4D87">
        <w:rPr>
          <w:b/>
          <w:bCs/>
          <w:color w:val="auto"/>
        </w:rPr>
        <w:t xml:space="preserve"> </w:t>
      </w:r>
      <w:r w:rsidR="007F2FBD" w:rsidRPr="007F2FBD">
        <w:rPr>
          <w:b/>
          <w:bCs/>
          <w:color w:val="auto"/>
        </w:rPr>
        <w:t xml:space="preserve"> </w:t>
      </w:r>
    </w:p>
    <w:p w14:paraId="4114D913" w14:textId="77777777" w:rsidR="007F2FBD" w:rsidRPr="007F2FBD" w:rsidRDefault="007F2FBD" w:rsidP="00417E0F">
      <w:pPr>
        <w:pStyle w:val="Default"/>
        <w:rPr>
          <w:b/>
          <w:bCs/>
          <w:color w:val="auto"/>
        </w:rPr>
      </w:pPr>
    </w:p>
    <w:p w14:paraId="57D88126" w14:textId="77777777" w:rsidR="00417E0F" w:rsidRDefault="00417E0F" w:rsidP="00417E0F">
      <w:pPr>
        <w:pStyle w:val="Default"/>
        <w:rPr>
          <w:b/>
          <w:bCs/>
          <w:color w:val="auto"/>
        </w:rPr>
      </w:pPr>
      <w:r w:rsidRPr="007F2FBD">
        <w:rPr>
          <w:b/>
          <w:bCs/>
          <w:color w:val="auto"/>
        </w:rPr>
        <w:t>I understand</w:t>
      </w:r>
      <w:r w:rsidR="007F2FBD">
        <w:rPr>
          <w:b/>
          <w:bCs/>
          <w:color w:val="auto"/>
        </w:rPr>
        <w:t xml:space="preserve"> and agree to these conditions: __________________________</w:t>
      </w:r>
      <w:r w:rsidR="007F2FBD">
        <w:rPr>
          <w:b/>
          <w:bCs/>
          <w:color w:val="auto"/>
        </w:rPr>
        <w:tab/>
        <w:t>_____________________</w:t>
      </w:r>
    </w:p>
    <w:p w14:paraId="27DF6114" w14:textId="77777777" w:rsidR="007F2FBD" w:rsidRDefault="007F2FBD" w:rsidP="00417E0F">
      <w:pPr>
        <w:pStyle w:val="Default"/>
        <w:rPr>
          <w:color w:val="auto"/>
        </w:rPr>
      </w:pPr>
      <w:r>
        <w:rPr>
          <w:color w:val="auto"/>
        </w:rPr>
        <w:tab/>
      </w:r>
      <w:r>
        <w:rPr>
          <w:color w:val="auto"/>
        </w:rPr>
        <w:tab/>
      </w:r>
      <w:r>
        <w:rPr>
          <w:color w:val="auto"/>
        </w:rPr>
        <w:tab/>
      </w:r>
      <w:r>
        <w:rPr>
          <w:color w:val="auto"/>
        </w:rPr>
        <w:tab/>
      </w:r>
      <w:r>
        <w:rPr>
          <w:color w:val="auto"/>
        </w:rPr>
        <w:tab/>
      </w:r>
      <w:r>
        <w:rPr>
          <w:color w:val="auto"/>
        </w:rPr>
        <w:tab/>
        <w:t xml:space="preserve">   Signature of Applicant</w:t>
      </w:r>
      <w:r>
        <w:rPr>
          <w:color w:val="auto"/>
        </w:rPr>
        <w:tab/>
      </w:r>
      <w:r>
        <w:rPr>
          <w:color w:val="auto"/>
        </w:rPr>
        <w:tab/>
        <w:t>Date</w:t>
      </w:r>
    </w:p>
    <w:p w14:paraId="3F9C00AD" w14:textId="77777777" w:rsidR="008D6E43" w:rsidRDefault="008D6E43" w:rsidP="00417E0F">
      <w:pPr>
        <w:pStyle w:val="Default"/>
        <w:rPr>
          <w:b/>
          <w:color w:val="auto"/>
          <w:u w:val="single"/>
        </w:rPr>
      </w:pPr>
    </w:p>
    <w:p w14:paraId="5ED2C077" w14:textId="77777777" w:rsidR="00591503" w:rsidRDefault="00B174B2" w:rsidP="00417E0F">
      <w:pPr>
        <w:pStyle w:val="Default"/>
        <w:rPr>
          <w:b/>
          <w:color w:val="auto"/>
          <w:u w:val="single"/>
        </w:rPr>
      </w:pPr>
      <w:r w:rsidRPr="00592CA0">
        <w:rPr>
          <w:b/>
          <w:color w:val="auto"/>
          <w:u w:val="single"/>
        </w:rPr>
        <w:t>This student</w:t>
      </w:r>
      <w:r w:rsidR="00417E0F" w:rsidRPr="00592CA0">
        <w:rPr>
          <w:b/>
          <w:color w:val="auto"/>
          <w:u w:val="single"/>
        </w:rPr>
        <w:t xml:space="preserve"> </w:t>
      </w:r>
      <w:r w:rsidRPr="00592CA0">
        <w:rPr>
          <w:b/>
          <w:color w:val="auto"/>
          <w:u w:val="single"/>
        </w:rPr>
        <w:t xml:space="preserve">is </w:t>
      </w:r>
      <w:r w:rsidR="00417E0F" w:rsidRPr="00592CA0">
        <w:rPr>
          <w:b/>
          <w:color w:val="auto"/>
          <w:u w:val="single"/>
        </w:rPr>
        <w:t xml:space="preserve">being sponsored </w:t>
      </w:r>
      <w:r w:rsidR="007F2FBD" w:rsidRPr="00592CA0">
        <w:rPr>
          <w:b/>
          <w:color w:val="auto"/>
          <w:u w:val="single"/>
        </w:rPr>
        <w:t>b</w:t>
      </w:r>
      <w:r w:rsidR="00591503" w:rsidRPr="00592CA0">
        <w:rPr>
          <w:b/>
          <w:color w:val="auto"/>
          <w:u w:val="single"/>
        </w:rPr>
        <w:t>y the Divisio</w:t>
      </w:r>
      <w:r w:rsidRPr="00592CA0">
        <w:rPr>
          <w:b/>
          <w:color w:val="auto"/>
          <w:u w:val="single"/>
        </w:rPr>
        <w:t>n of Forestry:</w:t>
      </w:r>
    </w:p>
    <w:p w14:paraId="562E8A58" w14:textId="77777777" w:rsidR="00592CA0" w:rsidRPr="00592CA0" w:rsidRDefault="00592CA0" w:rsidP="00417E0F">
      <w:pPr>
        <w:pStyle w:val="Default"/>
        <w:rPr>
          <w:b/>
          <w:color w:val="auto"/>
          <w:u w:val="single"/>
        </w:rPr>
      </w:pPr>
    </w:p>
    <w:p w14:paraId="527E2823" w14:textId="77777777" w:rsidR="00591503" w:rsidRPr="00592CA0" w:rsidRDefault="00B174B2" w:rsidP="00417E0F">
      <w:pPr>
        <w:pStyle w:val="Default"/>
        <w:rPr>
          <w:color w:val="auto"/>
        </w:rPr>
      </w:pPr>
      <w:r w:rsidRPr="00592CA0">
        <w:rPr>
          <w:color w:val="auto"/>
        </w:rPr>
        <w:t>Student Name: __________________________</w:t>
      </w:r>
      <w:r w:rsidRPr="00592CA0">
        <w:rPr>
          <w:color w:val="auto"/>
        </w:rPr>
        <w:tab/>
        <w:t>Area Office Name: ________________________________</w:t>
      </w:r>
    </w:p>
    <w:p w14:paraId="4CD69C35" w14:textId="77777777" w:rsidR="00B174B2" w:rsidRPr="00592CA0" w:rsidRDefault="00B174B2" w:rsidP="00417E0F">
      <w:pPr>
        <w:pStyle w:val="Default"/>
        <w:rPr>
          <w:color w:val="auto"/>
        </w:rPr>
      </w:pPr>
    </w:p>
    <w:p w14:paraId="603380C2" w14:textId="77777777" w:rsidR="001A23DD" w:rsidRDefault="00417E0F" w:rsidP="00417E0F">
      <w:pPr>
        <w:pStyle w:val="Default"/>
        <w:rPr>
          <w:color w:val="auto"/>
        </w:rPr>
      </w:pPr>
      <w:r w:rsidRPr="00592CA0">
        <w:rPr>
          <w:color w:val="auto"/>
        </w:rPr>
        <w:t>If the applicant is</w:t>
      </w:r>
      <w:r w:rsidR="00776433" w:rsidRPr="00592CA0">
        <w:rPr>
          <w:color w:val="auto"/>
        </w:rPr>
        <w:t xml:space="preserve"> chosen to participate, the sponsoring DOF Area Office</w:t>
      </w:r>
      <w:r w:rsidRPr="00592CA0">
        <w:rPr>
          <w:color w:val="auto"/>
        </w:rPr>
        <w:t xml:space="preserve"> will be responsible for:</w:t>
      </w:r>
    </w:p>
    <w:p w14:paraId="32DF74B5" w14:textId="77777777" w:rsidR="001A23DD" w:rsidRDefault="001A23DD" w:rsidP="00417E0F">
      <w:pPr>
        <w:pStyle w:val="Default"/>
        <w:rPr>
          <w:color w:val="auto"/>
        </w:rPr>
      </w:pPr>
    </w:p>
    <w:p w14:paraId="418D229D" w14:textId="63C6C428" w:rsidR="001A23DD" w:rsidRDefault="00417E0F" w:rsidP="00417E0F">
      <w:pPr>
        <w:pStyle w:val="Default"/>
        <w:rPr>
          <w:color w:val="auto"/>
        </w:rPr>
      </w:pPr>
      <w:r w:rsidRPr="00592CA0">
        <w:rPr>
          <w:b/>
          <w:bCs/>
          <w:color w:val="auto"/>
        </w:rPr>
        <w:t xml:space="preserve">(a) </w:t>
      </w:r>
      <w:r w:rsidR="00811FD1">
        <w:rPr>
          <w:color w:val="auto"/>
        </w:rPr>
        <w:t>Hiring the participant as an employee of the local Area Office</w:t>
      </w:r>
    </w:p>
    <w:p w14:paraId="5E75B939" w14:textId="6DE0763C" w:rsidR="001A23DD" w:rsidRDefault="00417E0F" w:rsidP="00417E0F">
      <w:pPr>
        <w:pStyle w:val="Default"/>
        <w:rPr>
          <w:color w:val="auto"/>
        </w:rPr>
      </w:pPr>
      <w:r w:rsidRPr="00592CA0">
        <w:rPr>
          <w:b/>
          <w:bCs/>
          <w:color w:val="auto"/>
        </w:rPr>
        <w:t xml:space="preserve">(b) </w:t>
      </w:r>
      <w:r w:rsidR="002062FB">
        <w:rPr>
          <w:color w:val="auto"/>
        </w:rPr>
        <w:t>P</w:t>
      </w:r>
      <w:r w:rsidR="00646631" w:rsidRPr="00592CA0">
        <w:rPr>
          <w:color w:val="auto"/>
        </w:rPr>
        <w:t>roviding the participant with ongoing opportunities and mentorship to further her/his continued development.</w:t>
      </w:r>
      <w:r w:rsidR="00646631">
        <w:rPr>
          <w:color w:val="auto"/>
        </w:rPr>
        <w:t xml:space="preserve"> This includes rostering of the employee on a fuels crew/module </w:t>
      </w:r>
      <w:r w:rsidR="00E37B6D">
        <w:rPr>
          <w:color w:val="auto"/>
        </w:rPr>
        <w:t>or staffing for Initial Attack during periods of high fire danger or staffing shortfalls.</w:t>
      </w:r>
    </w:p>
    <w:p w14:paraId="3E4E8D28" w14:textId="6131A67D" w:rsidR="00591503" w:rsidRDefault="00591503" w:rsidP="00417E0F">
      <w:pPr>
        <w:pStyle w:val="Default"/>
        <w:rPr>
          <w:color w:val="auto"/>
        </w:rPr>
      </w:pPr>
    </w:p>
    <w:p w14:paraId="6689FD83" w14:textId="77777777" w:rsidR="008D70E9" w:rsidRPr="00592CA0" w:rsidRDefault="008D70E9" w:rsidP="00417E0F">
      <w:pPr>
        <w:pStyle w:val="Default"/>
        <w:rPr>
          <w:color w:val="auto"/>
        </w:rPr>
      </w:pPr>
    </w:p>
    <w:p w14:paraId="56CF7D74" w14:textId="77777777" w:rsidR="00417E0F" w:rsidRPr="00592CA0" w:rsidRDefault="00417E0F" w:rsidP="00417E0F">
      <w:pPr>
        <w:pStyle w:val="Default"/>
        <w:rPr>
          <w:color w:val="auto"/>
        </w:rPr>
      </w:pPr>
      <w:r w:rsidRPr="00592CA0">
        <w:rPr>
          <w:color w:val="auto"/>
        </w:rPr>
        <w:t>________________________________</w:t>
      </w:r>
      <w:r w:rsidR="00591503" w:rsidRPr="00592CA0">
        <w:rPr>
          <w:color w:val="auto"/>
        </w:rPr>
        <w:tab/>
        <w:t>_________________________</w:t>
      </w:r>
      <w:r w:rsidR="00591503" w:rsidRPr="00592CA0">
        <w:rPr>
          <w:color w:val="auto"/>
        </w:rPr>
        <w:tab/>
        <w:t>________________________</w:t>
      </w:r>
      <w:r w:rsidRPr="00592CA0">
        <w:rPr>
          <w:color w:val="auto"/>
        </w:rPr>
        <w:t xml:space="preserve"> </w:t>
      </w:r>
    </w:p>
    <w:p w14:paraId="710CB66F" w14:textId="77777777" w:rsidR="00417E0F" w:rsidRPr="00592CA0" w:rsidRDefault="00417E0F" w:rsidP="00417E0F">
      <w:pPr>
        <w:pStyle w:val="Default"/>
        <w:rPr>
          <w:color w:val="auto"/>
        </w:rPr>
      </w:pPr>
      <w:r w:rsidRPr="00592CA0">
        <w:rPr>
          <w:color w:val="auto"/>
        </w:rPr>
        <w:t xml:space="preserve">Signature of FMO or authorized person </w:t>
      </w:r>
      <w:r w:rsidR="00591503" w:rsidRPr="00592CA0">
        <w:rPr>
          <w:color w:val="auto"/>
        </w:rPr>
        <w:tab/>
      </w:r>
      <w:r w:rsidRPr="00592CA0">
        <w:rPr>
          <w:color w:val="auto"/>
        </w:rPr>
        <w:t xml:space="preserve">Title </w:t>
      </w:r>
      <w:r w:rsidR="00591503" w:rsidRPr="00592CA0">
        <w:rPr>
          <w:color w:val="auto"/>
        </w:rPr>
        <w:tab/>
      </w:r>
      <w:r w:rsidR="00591503" w:rsidRPr="00592CA0">
        <w:rPr>
          <w:color w:val="auto"/>
        </w:rPr>
        <w:tab/>
      </w:r>
      <w:r w:rsidR="00591503" w:rsidRPr="00592CA0">
        <w:rPr>
          <w:color w:val="auto"/>
        </w:rPr>
        <w:tab/>
      </w:r>
      <w:r w:rsidR="00591503" w:rsidRPr="00592CA0">
        <w:rPr>
          <w:color w:val="auto"/>
        </w:rPr>
        <w:tab/>
      </w:r>
      <w:r w:rsidR="00591503" w:rsidRPr="00592CA0">
        <w:rPr>
          <w:color w:val="auto"/>
        </w:rPr>
        <w:tab/>
      </w:r>
      <w:r w:rsidRPr="00592CA0">
        <w:rPr>
          <w:color w:val="auto"/>
        </w:rPr>
        <w:t xml:space="preserve">Date </w:t>
      </w:r>
    </w:p>
    <w:p w14:paraId="0FBFC4BA" w14:textId="77777777" w:rsidR="005E7248" w:rsidRDefault="005E7248" w:rsidP="00417E0F">
      <w:pPr>
        <w:pStyle w:val="Default"/>
        <w:rPr>
          <w:color w:val="auto"/>
        </w:rPr>
      </w:pPr>
    </w:p>
    <w:p w14:paraId="4AEAC58C" w14:textId="5F49C09A" w:rsidR="00172E4D" w:rsidRPr="00B25EFC" w:rsidRDefault="00172E4D" w:rsidP="00172E4D">
      <w:pPr>
        <w:jc w:val="center"/>
        <w:rPr>
          <w:rFonts w:ascii="Algerian" w:hAnsi="Algerian" w:cs="Aharoni"/>
          <w:b/>
          <w:color w:val="FF0000"/>
          <w:sz w:val="24"/>
          <w:szCs w:val="24"/>
        </w:rPr>
      </w:pPr>
      <w:r w:rsidRPr="00B25EFC">
        <w:rPr>
          <w:rFonts w:ascii="Algerian" w:hAnsi="Algerian" w:cs="Aharoni"/>
          <w:b/>
          <w:color w:val="FF0000"/>
          <w:sz w:val="24"/>
          <w:szCs w:val="24"/>
        </w:rPr>
        <w:t xml:space="preserve">Additional course information will be sent </w:t>
      </w:r>
      <w:r w:rsidR="008D6E43">
        <w:rPr>
          <w:rFonts w:ascii="Algerian" w:hAnsi="Algerian" w:cs="Aharoni"/>
          <w:b/>
          <w:color w:val="FF0000"/>
          <w:sz w:val="24"/>
          <w:szCs w:val="24"/>
        </w:rPr>
        <w:t xml:space="preserve">out to selected students after the nomination due date of </w:t>
      </w:r>
      <w:r w:rsidR="00ED3F78">
        <w:rPr>
          <w:rFonts w:ascii="Algerian" w:hAnsi="Algerian" w:cs="Aharoni"/>
          <w:b/>
          <w:color w:val="FF0000"/>
          <w:sz w:val="24"/>
          <w:szCs w:val="24"/>
        </w:rPr>
        <w:t>April</w:t>
      </w:r>
      <w:r w:rsidR="008D6E43">
        <w:rPr>
          <w:rFonts w:ascii="Algerian" w:hAnsi="Algerian" w:cs="Aharoni"/>
          <w:b/>
          <w:color w:val="FF0000"/>
          <w:sz w:val="24"/>
          <w:szCs w:val="24"/>
        </w:rPr>
        <w:t xml:space="preserve"> 15, 20</w:t>
      </w:r>
      <w:r w:rsidR="00ED3F78">
        <w:rPr>
          <w:rFonts w:ascii="Algerian" w:hAnsi="Algerian" w:cs="Aharoni"/>
          <w:b/>
          <w:color w:val="FF0000"/>
          <w:sz w:val="24"/>
          <w:szCs w:val="24"/>
        </w:rPr>
        <w:t>23</w:t>
      </w:r>
    </w:p>
    <w:sectPr w:rsidR="00172E4D" w:rsidRPr="00B25EFC" w:rsidSect="00776433">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55D0" w14:textId="77777777" w:rsidR="00F26A61" w:rsidRDefault="00F26A61" w:rsidP="008661C2">
      <w:pPr>
        <w:spacing w:after="0" w:line="240" w:lineRule="auto"/>
      </w:pPr>
      <w:r>
        <w:separator/>
      </w:r>
    </w:p>
  </w:endnote>
  <w:endnote w:type="continuationSeparator" w:id="0">
    <w:p w14:paraId="76ED8576" w14:textId="77777777" w:rsidR="00F26A61" w:rsidRDefault="00F26A61" w:rsidP="0086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abic Typesetting">
    <w:altName w:val="Arabic Typesetting"/>
    <w:charset w:val="B2"/>
    <w:family w:val="script"/>
    <w:pitch w:val="variable"/>
    <w:sig w:usb0="80002007" w:usb1="80000000" w:usb2="00000008" w:usb3="00000000" w:csb0="000000D3" w:csb1="00000000"/>
  </w:font>
  <w:font w:name="Aharoni">
    <w:charset w:val="B1"/>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01969"/>
      <w:docPartObj>
        <w:docPartGallery w:val="Page Numbers (Bottom of Page)"/>
        <w:docPartUnique/>
      </w:docPartObj>
    </w:sdtPr>
    <w:sdtEndPr>
      <w:rPr>
        <w:noProof/>
      </w:rPr>
    </w:sdtEndPr>
    <w:sdtContent>
      <w:p w14:paraId="5E48AC07" w14:textId="77777777" w:rsidR="00B174B2" w:rsidRDefault="00B174B2">
        <w:pPr>
          <w:pStyle w:val="Footer"/>
        </w:pPr>
        <w:r>
          <w:fldChar w:fldCharType="begin"/>
        </w:r>
        <w:r>
          <w:instrText xml:space="preserve"> PAGE   \* MERGEFORMAT </w:instrText>
        </w:r>
        <w:r>
          <w:fldChar w:fldCharType="separate"/>
        </w:r>
        <w:r w:rsidR="008D6E43">
          <w:rPr>
            <w:noProof/>
          </w:rPr>
          <w:t>4</w:t>
        </w:r>
        <w:r>
          <w:rPr>
            <w:noProof/>
          </w:rPr>
          <w:fldChar w:fldCharType="end"/>
        </w:r>
      </w:p>
    </w:sdtContent>
  </w:sdt>
  <w:p w14:paraId="24FC5EA3" w14:textId="77777777" w:rsidR="00B174B2" w:rsidRDefault="00B1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9D74" w14:textId="77777777" w:rsidR="00F26A61" w:rsidRDefault="00F26A61" w:rsidP="008661C2">
      <w:pPr>
        <w:spacing w:after="0" w:line="240" w:lineRule="auto"/>
      </w:pPr>
      <w:r>
        <w:separator/>
      </w:r>
    </w:p>
  </w:footnote>
  <w:footnote w:type="continuationSeparator" w:id="0">
    <w:p w14:paraId="0CE24720" w14:textId="77777777" w:rsidR="00F26A61" w:rsidRDefault="00F26A61" w:rsidP="00866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1CF"/>
    <w:multiLevelType w:val="hybridMultilevel"/>
    <w:tmpl w:val="1BEEE134"/>
    <w:lvl w:ilvl="0" w:tplc="D5326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C66EF"/>
    <w:multiLevelType w:val="hybridMultilevel"/>
    <w:tmpl w:val="78B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F51FF"/>
    <w:multiLevelType w:val="hybridMultilevel"/>
    <w:tmpl w:val="EC9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8B6B55"/>
    <w:multiLevelType w:val="hybridMultilevel"/>
    <w:tmpl w:val="02D8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072620">
    <w:abstractNumId w:val="3"/>
  </w:num>
  <w:num w:numId="2" w16cid:durableId="1618948201">
    <w:abstractNumId w:val="0"/>
  </w:num>
  <w:num w:numId="3" w16cid:durableId="1366444631">
    <w:abstractNumId w:val="1"/>
  </w:num>
  <w:num w:numId="4" w16cid:durableId="74777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0F"/>
    <w:rsid w:val="00033E18"/>
    <w:rsid w:val="0003415C"/>
    <w:rsid w:val="000356FF"/>
    <w:rsid w:val="00073F80"/>
    <w:rsid w:val="00081A94"/>
    <w:rsid w:val="00083A5F"/>
    <w:rsid w:val="000A5FB3"/>
    <w:rsid w:val="000D1ADC"/>
    <w:rsid w:val="000D6169"/>
    <w:rsid w:val="00100C31"/>
    <w:rsid w:val="00125D77"/>
    <w:rsid w:val="00150245"/>
    <w:rsid w:val="00151BBA"/>
    <w:rsid w:val="001647DC"/>
    <w:rsid w:val="00172E4D"/>
    <w:rsid w:val="001A23DD"/>
    <w:rsid w:val="002062FB"/>
    <w:rsid w:val="00213F30"/>
    <w:rsid w:val="0021485F"/>
    <w:rsid w:val="0022531C"/>
    <w:rsid w:val="0028750C"/>
    <w:rsid w:val="002A190C"/>
    <w:rsid w:val="002D0D6E"/>
    <w:rsid w:val="00306051"/>
    <w:rsid w:val="003B49DF"/>
    <w:rsid w:val="003D5D3A"/>
    <w:rsid w:val="00417E0F"/>
    <w:rsid w:val="004858D5"/>
    <w:rsid w:val="004D7102"/>
    <w:rsid w:val="004E41F1"/>
    <w:rsid w:val="00553CF0"/>
    <w:rsid w:val="00591503"/>
    <w:rsid w:val="00592CA0"/>
    <w:rsid w:val="005C2249"/>
    <w:rsid w:val="005D63B4"/>
    <w:rsid w:val="005E7248"/>
    <w:rsid w:val="005F4D87"/>
    <w:rsid w:val="00646631"/>
    <w:rsid w:val="006A44ED"/>
    <w:rsid w:val="006B38AF"/>
    <w:rsid w:val="00756038"/>
    <w:rsid w:val="00771D75"/>
    <w:rsid w:val="00776433"/>
    <w:rsid w:val="007814F2"/>
    <w:rsid w:val="007A2963"/>
    <w:rsid w:val="007A34C3"/>
    <w:rsid w:val="007F2FBD"/>
    <w:rsid w:val="00811FD1"/>
    <w:rsid w:val="0082325F"/>
    <w:rsid w:val="00851793"/>
    <w:rsid w:val="0086508D"/>
    <w:rsid w:val="008661C2"/>
    <w:rsid w:val="008B68C8"/>
    <w:rsid w:val="008D6E43"/>
    <w:rsid w:val="008D70E9"/>
    <w:rsid w:val="00935EFC"/>
    <w:rsid w:val="00937C2A"/>
    <w:rsid w:val="00986DD3"/>
    <w:rsid w:val="00A2143A"/>
    <w:rsid w:val="00A71DF3"/>
    <w:rsid w:val="00AB3094"/>
    <w:rsid w:val="00B16F94"/>
    <w:rsid w:val="00B174B2"/>
    <w:rsid w:val="00B43C77"/>
    <w:rsid w:val="00B61E3D"/>
    <w:rsid w:val="00C323B2"/>
    <w:rsid w:val="00C36D7B"/>
    <w:rsid w:val="00CA0753"/>
    <w:rsid w:val="00CB70D4"/>
    <w:rsid w:val="00CC3AAB"/>
    <w:rsid w:val="00D00039"/>
    <w:rsid w:val="00D15D5F"/>
    <w:rsid w:val="00D21F45"/>
    <w:rsid w:val="00D32EC1"/>
    <w:rsid w:val="00D40599"/>
    <w:rsid w:val="00D535D6"/>
    <w:rsid w:val="00D946BE"/>
    <w:rsid w:val="00E37B6D"/>
    <w:rsid w:val="00E73DCC"/>
    <w:rsid w:val="00EB6F46"/>
    <w:rsid w:val="00ED0998"/>
    <w:rsid w:val="00ED2A5C"/>
    <w:rsid w:val="00ED3F78"/>
    <w:rsid w:val="00F26A61"/>
    <w:rsid w:val="00F343B6"/>
    <w:rsid w:val="00F44D7C"/>
    <w:rsid w:val="00F540D6"/>
    <w:rsid w:val="00FA7070"/>
    <w:rsid w:val="00FA7A67"/>
    <w:rsid w:val="00FD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C09CC"/>
  <w15:chartTrackingRefBased/>
  <w15:docId w15:val="{B096B288-B939-421C-8DA8-FF61154E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E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7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2E4D"/>
    <w:rPr>
      <w:color w:val="0563C1" w:themeColor="hyperlink"/>
      <w:u w:val="single"/>
    </w:rPr>
  </w:style>
  <w:style w:type="character" w:styleId="UnresolvedMention">
    <w:name w:val="Unresolved Mention"/>
    <w:basedOn w:val="DefaultParagraphFont"/>
    <w:uiPriority w:val="99"/>
    <w:semiHidden/>
    <w:unhideWhenUsed/>
    <w:rsid w:val="00172E4D"/>
    <w:rPr>
      <w:color w:val="808080"/>
      <w:shd w:val="clear" w:color="auto" w:fill="E6E6E6"/>
    </w:rPr>
  </w:style>
  <w:style w:type="character" w:styleId="FollowedHyperlink">
    <w:name w:val="FollowedHyperlink"/>
    <w:basedOn w:val="DefaultParagraphFont"/>
    <w:uiPriority w:val="99"/>
    <w:semiHidden/>
    <w:unhideWhenUsed/>
    <w:rsid w:val="00172E4D"/>
    <w:rPr>
      <w:color w:val="954F72" w:themeColor="followedHyperlink"/>
      <w:u w:val="single"/>
    </w:rPr>
  </w:style>
  <w:style w:type="paragraph" w:styleId="Header">
    <w:name w:val="header"/>
    <w:basedOn w:val="Normal"/>
    <w:link w:val="HeaderChar"/>
    <w:uiPriority w:val="99"/>
    <w:unhideWhenUsed/>
    <w:rsid w:val="00866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1C2"/>
  </w:style>
  <w:style w:type="paragraph" w:styleId="Footer">
    <w:name w:val="footer"/>
    <w:basedOn w:val="Normal"/>
    <w:link w:val="FooterChar"/>
    <w:uiPriority w:val="99"/>
    <w:unhideWhenUsed/>
    <w:rsid w:val="00866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1C2"/>
  </w:style>
  <w:style w:type="paragraph" w:styleId="BalloonText">
    <w:name w:val="Balloon Text"/>
    <w:basedOn w:val="Normal"/>
    <w:link w:val="BalloonTextChar"/>
    <w:uiPriority w:val="99"/>
    <w:semiHidden/>
    <w:unhideWhenUsed/>
    <w:rsid w:val="00866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98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s.fed.us/fire/safety/wct/2002/brochure_20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Forrest-Elkins, Cynthia (DNR)</dc:creator>
  <cp:keywords/>
  <dc:description/>
  <cp:lastModifiedBy>Zalewski, Nathan J (DNR)</cp:lastModifiedBy>
  <cp:revision>63</cp:revision>
  <cp:lastPrinted>2017-12-08T23:20:00Z</cp:lastPrinted>
  <dcterms:created xsi:type="dcterms:W3CDTF">2023-03-20T23:21:00Z</dcterms:created>
  <dcterms:modified xsi:type="dcterms:W3CDTF">2023-03-21T23:03:00Z</dcterms:modified>
</cp:coreProperties>
</file>